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C182F" w14:textId="7990E016" w:rsidR="0058380D" w:rsidRPr="009C0F4E" w:rsidRDefault="00715A3F" w:rsidP="00AE2003">
      <w:pPr>
        <w:pStyle w:val="Tittel"/>
        <w:rPr>
          <w:sz w:val="48"/>
          <w:szCs w:val="48"/>
        </w:rPr>
      </w:pPr>
      <w:r>
        <w:rPr>
          <w:sz w:val="48"/>
          <w:szCs w:val="48"/>
        </w:rPr>
        <w:t>Oppsummering</w:t>
      </w:r>
      <w:r w:rsidR="009F6D23" w:rsidRPr="009C0F4E">
        <w:rPr>
          <w:sz w:val="48"/>
          <w:szCs w:val="48"/>
        </w:rPr>
        <w:t xml:space="preserve">, møte mellom Bilklager og Forbrukertilsynet </w:t>
      </w:r>
    </w:p>
    <w:p w14:paraId="0DEA3FA8" w14:textId="6F945671" w:rsidR="009F6D23" w:rsidRDefault="009F6D23" w:rsidP="009F6D23">
      <w:r>
        <w:t>Dato og tidspunkt: 10.07.2023 klokken 10.00-10.45.</w:t>
      </w:r>
    </w:p>
    <w:p w14:paraId="0CD7CC1E" w14:textId="6C03D4F9" w:rsidR="00432769" w:rsidRPr="009F6D23" w:rsidRDefault="00432769" w:rsidP="009F6D23">
      <w:r>
        <w:t>Sted: Teams</w:t>
      </w:r>
    </w:p>
    <w:p w14:paraId="3AF99AF6" w14:textId="127843B6" w:rsidR="00AE2003" w:rsidRDefault="00AE2003" w:rsidP="00AE2003">
      <w:r>
        <w:t>Til stede</w:t>
      </w:r>
      <w:r w:rsidR="002763FE">
        <w:t xml:space="preserve"> fra Forbrukertilsynet</w:t>
      </w:r>
      <w:r>
        <w:t xml:space="preserve">: </w:t>
      </w:r>
      <w:r w:rsidR="004D585A">
        <w:t>Helene Falc</w:t>
      </w:r>
      <w:r w:rsidR="00727542">
        <w:t>h</w:t>
      </w:r>
      <w:r w:rsidR="004D585A">
        <w:t xml:space="preserve"> (fungerende avdelingsdirektør for Tvisteløsningsavdelingen), </w:t>
      </w:r>
      <w:r>
        <w:t>Linn Hogner Jahr</w:t>
      </w:r>
      <w:r w:rsidR="002763FE">
        <w:t xml:space="preserve"> (direktør Forbruker Europa)</w:t>
      </w:r>
      <w:r>
        <w:t>, Amalie Olsen</w:t>
      </w:r>
      <w:r w:rsidR="00646FD7">
        <w:t xml:space="preserve"> Stakvik</w:t>
      </w:r>
      <w:r w:rsidR="002763FE">
        <w:t xml:space="preserve"> (</w:t>
      </w:r>
      <w:r w:rsidR="00646FD7">
        <w:t>u</w:t>
      </w:r>
      <w:r w:rsidR="002763FE">
        <w:t>nderdirektør Dokumentsenteret)</w:t>
      </w:r>
      <w:r w:rsidR="004D585A">
        <w:t xml:space="preserve"> </w:t>
      </w:r>
      <w:r>
        <w:t>og Andrea Benedicte Stokkmo</w:t>
      </w:r>
      <w:r w:rsidR="002763FE">
        <w:t xml:space="preserve"> (juridisk seniorrådgiver ved Tvisteløsningsavdelingen)</w:t>
      </w:r>
    </w:p>
    <w:p w14:paraId="433C0A7D" w14:textId="7E131605" w:rsidR="002763FE" w:rsidRDefault="002763FE" w:rsidP="00AE2003">
      <w:r>
        <w:t>Til stede for Bilklager.no: Dag Rune Flåten</w:t>
      </w:r>
    </w:p>
    <w:p w14:paraId="10FEE38C" w14:textId="380105F2" w:rsidR="00A76EC9" w:rsidRDefault="00A76EC9" w:rsidP="00AE2003">
      <w:r>
        <w:t>Oppsummering skrevet av: Andrea Benedicte Stokkmo</w:t>
      </w:r>
    </w:p>
    <w:p w14:paraId="322430D9" w14:textId="1E73B138" w:rsidR="009C0F4E" w:rsidRDefault="00AE2003" w:rsidP="00844744">
      <w:pPr>
        <w:pStyle w:val="Overskrift1"/>
      </w:pPr>
      <w:r w:rsidRPr="00844744">
        <w:rPr>
          <w:sz w:val="24"/>
          <w:szCs w:val="24"/>
        </w:rPr>
        <w:t>Tema: Veiledning rundt fristavbrytende</w:t>
      </w:r>
      <w:r w:rsidR="009C0F4E" w:rsidRPr="00844744">
        <w:rPr>
          <w:sz w:val="24"/>
          <w:szCs w:val="24"/>
        </w:rPr>
        <w:t xml:space="preserve">, prosess og </w:t>
      </w:r>
      <w:r w:rsidRPr="00844744">
        <w:rPr>
          <w:sz w:val="24"/>
          <w:szCs w:val="24"/>
        </w:rPr>
        <w:t>behandling</w:t>
      </w:r>
      <w:r w:rsidR="00365F3E" w:rsidRPr="00844744">
        <w:rPr>
          <w:sz w:val="24"/>
          <w:szCs w:val="24"/>
        </w:rPr>
        <w:t xml:space="preserve"> av sake</w:t>
      </w:r>
      <w:r w:rsidR="009C0F4E" w:rsidRPr="00844744">
        <w:rPr>
          <w:sz w:val="24"/>
          <w:szCs w:val="24"/>
        </w:rPr>
        <w:t>r</w:t>
      </w:r>
    </w:p>
    <w:p w14:paraId="70B7ABBF" w14:textId="69DF3A67" w:rsidR="002763FE" w:rsidRDefault="002763FE" w:rsidP="00AE2003">
      <w:r>
        <w:t xml:space="preserve">Møtet starter med en introduksjon av tema og alle deltagerne. </w:t>
      </w:r>
      <w:r w:rsidR="009F6D23">
        <w:t>Det blir informert om at det skrives referat som sendes ut til alle deltagere i løpet av dagen</w:t>
      </w:r>
    </w:p>
    <w:p w14:paraId="201AE5EE" w14:textId="68704BD3" w:rsidR="002763FE" w:rsidRDefault="002763FE" w:rsidP="00AE2003">
      <w:r>
        <w:t xml:space="preserve">Flåten informerer at han er i kontakt med advokater i Tyskland og i Norge. Disse advokatene har veiledet noe forskjellig når det kommer til når rettslige skritt må tas for å unngå foreldelse. De tyske advokatene har sagt at han har frem til 08.11.2023 med grunnlag i en dom fra EU-domstolen avsagt 08.11.2022. Norske advokater har rådet ham til å gjennomføre fristavbrytende grep innen 14.07.2023 med grunnlag i en annen viktig dom fra EU-domstolen avsagt 14.07.2022. </w:t>
      </w:r>
    </w:p>
    <w:p w14:paraId="74BA5F3D" w14:textId="2318C2CF" w:rsidR="002763FE" w:rsidRDefault="002763FE" w:rsidP="00AE2003">
      <w:r>
        <w:t xml:space="preserve">Da Flåten først tok kontakt med Forbrukertilsynet forrige uke var han svært opptatt av fristavbrytelse, og hadde sett for seg at sakene skulle gå som gruppesøksmål. Med grunnlag i informasjonen han har innhentet i etterkant er han mer åpen for hvordan videre behandling av sakene kan være. </w:t>
      </w:r>
    </w:p>
    <w:p w14:paraId="0CCED3D5" w14:textId="40BE20CD" w:rsidR="002763FE" w:rsidRDefault="002763FE" w:rsidP="00AE2003">
      <w:r>
        <w:t xml:space="preserve">Forbrukertilsynet gir Flåten en del informasjon om tvisteløsningstilbudet. </w:t>
      </w:r>
      <w:r w:rsidR="009F6D23">
        <w:t>Forbrukertilsynets tvisteløsningstilbud er nøytralt. Det vil si at Forbrukertilsynet ikke fremmer hverken forbrukeren eller den næringsdrivendes sak. I utgangspunktet kan Forbrukertilsynet tilby en mekling</w:t>
      </w:r>
      <w:r>
        <w:t xml:space="preserve">. Dersom meklingen ikke fører frem, får partene mulighet til å få saken behandlet i Forbrukerklageutvalget. Der fattes det vedtak som blir rettslig bindende dersom ikke partene tar saken til tingretten innen én måned etter vedtaket blir fattet. </w:t>
      </w:r>
      <w:r w:rsidR="00422797">
        <w:t xml:space="preserve">Forbrukertilsynet presiserer at sakene vil være avskåret fra gruppesøksmål om det på dette tidspunktet klages inn </w:t>
      </w:r>
      <w:r w:rsidR="00660897">
        <w:t xml:space="preserve">til tingretten. Da må alle sakene gå enkeltvis. </w:t>
      </w:r>
    </w:p>
    <w:p w14:paraId="5E4C9C85" w14:textId="4DF5CCFF" w:rsidR="00422797" w:rsidRDefault="00422797" w:rsidP="00AE2003">
      <w:r>
        <w:t xml:space="preserve">For at sakene skal behandles i Forbrukertilsynet må noen krav være oppfylt. Det må sendes inn dokumentasjon på at saken er forsøkt løst med motparten, og det må foreligge en gyldig fullmakt. Forbrukertilsynet vil også vurdere hvorvidt hver enkelt sak skal avvises fra behandlingen før en eventuell mekling vil starte opp. </w:t>
      </w:r>
    </w:p>
    <w:p w14:paraId="4E323FC7" w14:textId="392807C6" w:rsidR="009F6D23" w:rsidRDefault="00422797" w:rsidP="00AE2003">
      <w:r>
        <w:lastRenderedPageBreak/>
        <w:t xml:space="preserve">Alle sakene må sendes inn individuelt, og dokumentasjonen til den enkelte saken må følge saken. </w:t>
      </w:r>
      <w:r w:rsidR="009F6D23">
        <w:t>Forbrukertilsynet har ikke mulighet til å se hen til dokumentasjon innsendt i forbindelse med en annen sak. Derfor må all</w:t>
      </w:r>
      <w:r>
        <w:t xml:space="preserve"> informasjon om grunnlaget for kravet og kravets utregning skrives inn i den enkelte sakens meklingsskjema, og det kan ikke sendes inn et fellesdokument til sakene. </w:t>
      </w:r>
    </w:p>
    <w:p w14:paraId="70FE7B35" w14:textId="75EB3A15" w:rsidR="009F6D23" w:rsidRDefault="00422797" w:rsidP="00AE2003">
      <w:r>
        <w:t xml:space="preserve">Forbrukertilsynet forklarer at det per nå er en ventetid på rundt 12-13 uker før saken får en saksbehandler, men det må forventes at dette ventetiden </w:t>
      </w:r>
      <w:r w:rsidR="00E00A64">
        <w:t xml:space="preserve">blir betydelig lengere. </w:t>
      </w:r>
      <w:r>
        <w:t>Forbrukertilsynet kan derfor ikke gi noe klart svar på hvor lang tid det vil ta før hver sak blir vurdert av en saksbehandler.</w:t>
      </w:r>
    </w:p>
    <w:p w14:paraId="2F22BCA5" w14:textId="6937D04C" w:rsidR="009F6D23" w:rsidRDefault="009F6D23" w:rsidP="00AE2003">
      <w:r>
        <w:t xml:space="preserve">Dersom sakene tas til behandling, må Flåten forvente å følge opp hver enkelt sak aktivt. Det vil heller ikke på dette tidspunktet være anledning til å sende inn samlede svar. Individuell behandling betyr også at de ulike sakene kan bli vurdert helt forskjellig, og derfor vil det kunne bli mange ulike resultater. </w:t>
      </w:r>
    </w:p>
    <w:p w14:paraId="76A35D4B" w14:textId="6C70A0D8" w:rsidR="00422797" w:rsidRDefault="00422797" w:rsidP="00AE2003">
      <w:r>
        <w:t xml:space="preserve">Ettersom Flåten ønsker å sikre at foreldelsesfristen blir avbrutt ønsker Forbrukertilsynet å gi en </w:t>
      </w:r>
      <w:r w:rsidR="009C0F4E">
        <w:t>nærmere veiledning rundt mulige tiltak for fristavbrytelse og risikoene tilknyttet å sende saken til Forbrukertilsynet.</w:t>
      </w:r>
    </w:p>
    <w:p w14:paraId="18F53579" w14:textId="4DAB0514" w:rsidR="00422797" w:rsidRDefault="00422797" w:rsidP="00AE2003">
      <w:r>
        <w:t xml:space="preserve">I utgangspunktet vil innsending av sak til Forbrukertilsynet være fristavbrytende for saker som faller inn under myndighetsområdet jf. foreldelsesloven § 16 nr. 2 bokstav b. Forbrukertilsynet kan likevel ikke garantere at innsending vil være fristavbrytende for sakene som eventuelt avvises fra behandling. Dette skyldes regelen i foreldelsesloven § 22 nr. 1 første setning. Det presiseres at det eventuelt vil være opp til domstolen som til slutt behandler saken å vurdere om innsendelsen til Forbrukertilsynet har fristavbrytende virkning. Det vises særlig til veiledningen om at de alminnelige domstoler er det eneste </w:t>
      </w:r>
      <w:r w:rsidR="00660897">
        <w:t>organet som håndterer gruppesøksmål.</w:t>
      </w:r>
    </w:p>
    <w:p w14:paraId="3D5FBCD6" w14:textId="1E9EC616" w:rsidR="00660897" w:rsidRDefault="00752C2D" w:rsidP="00AE2003">
      <w:r>
        <w:t>For at Flåten skal være sikrest mulig når det kommer til fristavbrytelsen anbefaler Forbrukertilsynet at han allerede nå sender inn sakene dit han faktisk har planer om å få sakene behandlet</w:t>
      </w:r>
      <w:r w:rsidR="009C0F4E">
        <w:t>, enten det er Forbrukertilsynet eller domstolsapparatet.</w:t>
      </w:r>
    </w:p>
    <w:p w14:paraId="50D69122" w14:textId="4EE2F34B" w:rsidR="00752C2D" w:rsidRDefault="009C0F4E" w:rsidP="00AE2003">
      <w:r>
        <w:t xml:space="preserve">Flåten forklarer at han har forberedt seg på Forbrukertilsynets saksbehandling, og mener han er i stand til å sende inn og følge opp sakene enkeltvis. Dersom de skal til de alminnelige domstolene i Norge </w:t>
      </w:r>
      <w:r w:rsidR="00752C2D">
        <w:t>tror</w:t>
      </w:r>
      <w:r>
        <w:t xml:space="preserve"> han</w:t>
      </w:r>
      <w:r w:rsidR="00752C2D">
        <w:t xml:space="preserve"> Oslo tingrett vil være den aktuelle domstolen hvis han velger gruppesøksmål</w:t>
      </w:r>
      <w:r>
        <w:t>,</w:t>
      </w:r>
      <w:r w:rsidR="00752C2D">
        <w:t xml:space="preserve"> fordi den næringsdrivende er tilhørende der.</w:t>
      </w:r>
    </w:p>
    <w:p w14:paraId="4122EEE4" w14:textId="60953300" w:rsidR="00752C2D" w:rsidRDefault="00752C2D" w:rsidP="00AE2003">
      <w:r>
        <w:t xml:space="preserve">Forbrukertilsynet viser til at det er særregler for foreldelse av gruppesøksmål. I foreldelsesloven § 15a fremkommer det at et gruppesøksmål vil være fristavbrytende for sakene som inngår i gruppen og dersom gruppesøksmålet avvises vil fristavbrytelsen ha virkning så sant andre rettslige skritt tas innen én måned etter kjennelsen om avvisning blir rettskraftig. Det vil si at innsending av gruppesøksmål uansett vil gi en midlertidig avbrytelse, og Flåten får eventuelt minimum én måned til å ta andre fristavbrytende steg dersom det viser seg at domstolen avviser gruppen eller deler av gruppen. </w:t>
      </w:r>
    </w:p>
    <w:p w14:paraId="62AB6951" w14:textId="44CA779C" w:rsidR="00752C2D" w:rsidRDefault="00752C2D" w:rsidP="00AE2003">
      <w:r>
        <w:t>Flåten har generelle spørsmål rundt gruppesøksmål. Forbrukertilsynet viser til at det er to ulike typer gruppesøksmål (tvisteloven § 35-</w:t>
      </w:r>
      <w:r w:rsidR="009F6D23">
        <w:t xml:space="preserve">6 og § 35-7). Det er opp til tingretten å avgjøre hvilken type gruppesøksmål denne saken eventuelt skal bli. </w:t>
      </w:r>
    </w:p>
    <w:p w14:paraId="5219F4EC" w14:textId="48D5D1AF" w:rsidR="009C0F4E" w:rsidRDefault="009F6D23" w:rsidP="009F6D23">
      <w:r>
        <w:lastRenderedPageBreak/>
        <w:t xml:space="preserve">Det er videre rettsferie i juli samt ventetid i domstolsapparatet. Det vil si at Flåten og andre involverte i klagesaken vil ha god tid i etterkant av innsendelse til å sende inn mer dokumentasjon og lignende. </w:t>
      </w:r>
    </w:p>
    <w:p w14:paraId="40822007" w14:textId="732C741D" w:rsidR="009F6D23" w:rsidRDefault="009F6D23" w:rsidP="009F6D23">
      <w:r>
        <w:t xml:space="preserve">Flåten forklarer at han skal ta kontakt med Oslo tingrett for å få avklaring fra dem. </w:t>
      </w:r>
      <w:r w:rsidR="009C0F4E">
        <w:t xml:space="preserve">Han gir uttrykk for at han gjennom samtalen ser at det kan være mest hensiktsmessig å ta prosessen dit. </w:t>
      </w:r>
      <w:r>
        <w:t>Han vil i alle tilfeller gi tilbakemelding til Forbrukertilsynet om hva han velger å gjøre med sakene.</w:t>
      </w:r>
    </w:p>
    <w:p w14:paraId="76997EFA" w14:textId="77777777" w:rsidR="0091123E" w:rsidRDefault="0091123E" w:rsidP="00AE2003"/>
    <w:p w14:paraId="55662BB8" w14:textId="77777777" w:rsidR="00AE2003" w:rsidRPr="00AE2003" w:rsidRDefault="00AE2003" w:rsidP="00AE2003"/>
    <w:sectPr w:rsidR="00AE2003" w:rsidRPr="00AE2003" w:rsidSect="004C3A66">
      <w:headerReference w:type="default" r:id="rId11"/>
      <w:footerReference w:type="default" r:id="rId12"/>
      <w:headerReference w:type="first" r:id="rId13"/>
      <w:type w:val="continuous"/>
      <w:pgSz w:w="11909" w:h="16834" w:code="9"/>
      <w:pgMar w:top="1417" w:right="1417" w:bottom="1417" w:left="1417" w:header="567"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93BB8" w14:textId="77777777" w:rsidR="00AE2003" w:rsidRDefault="00AE2003" w:rsidP="00FE0E02">
      <w:pPr>
        <w:spacing w:after="0"/>
      </w:pPr>
      <w:r>
        <w:separator/>
      </w:r>
    </w:p>
  </w:endnote>
  <w:endnote w:type="continuationSeparator" w:id="0">
    <w:p w14:paraId="2D76AEFF" w14:textId="77777777" w:rsidR="00AE2003" w:rsidRDefault="00AE2003" w:rsidP="00FE0E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ktivGrotesk-Regular">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ktivGrotesk-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7930915"/>
      <w:docPartObj>
        <w:docPartGallery w:val="Page Numbers (Bottom of Page)"/>
        <w:docPartUnique/>
      </w:docPartObj>
    </w:sdtPr>
    <w:sdtEndPr/>
    <w:sdtContent>
      <w:sdt>
        <w:sdtPr>
          <w:id w:val="-1769616900"/>
          <w:docPartObj>
            <w:docPartGallery w:val="Page Numbers (Top of Page)"/>
            <w:docPartUnique/>
          </w:docPartObj>
        </w:sdtPr>
        <w:sdtEndPr/>
        <w:sdtContent>
          <w:p w14:paraId="51F296E0" w14:textId="77777777" w:rsidR="00FF617B" w:rsidRDefault="00FF617B">
            <w:pPr>
              <w:pStyle w:val="Bunntekst"/>
              <w:jc w:val="right"/>
            </w:pPr>
            <w:r>
              <w:t xml:space="preserve">Side </w:t>
            </w:r>
            <w:r>
              <w:rPr>
                <w:b/>
                <w:bCs/>
                <w:sz w:val="24"/>
                <w:szCs w:val="24"/>
              </w:rPr>
              <w:fldChar w:fldCharType="begin"/>
            </w:r>
            <w:r>
              <w:rPr>
                <w:b/>
                <w:bCs/>
              </w:rPr>
              <w:instrText>PAGE</w:instrText>
            </w:r>
            <w:r>
              <w:rPr>
                <w:b/>
                <w:bCs/>
                <w:sz w:val="24"/>
                <w:szCs w:val="24"/>
              </w:rPr>
              <w:fldChar w:fldCharType="separate"/>
            </w:r>
            <w:r>
              <w:rPr>
                <w:b/>
                <w:bCs/>
              </w:rPr>
              <w:t>14</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Pr>
                <w:b/>
                <w:bCs/>
              </w:rPr>
              <w:t>15</w:t>
            </w:r>
            <w:r>
              <w:rPr>
                <w:b/>
                <w:bCs/>
                <w:sz w:val="24"/>
                <w:szCs w:val="24"/>
              </w:rPr>
              <w:fldChar w:fldCharType="end"/>
            </w:r>
          </w:p>
        </w:sdtContent>
      </w:sdt>
    </w:sdtContent>
  </w:sdt>
  <w:p w14:paraId="6292F9C5" w14:textId="77777777" w:rsidR="00FF617B" w:rsidRPr="00124142" w:rsidRDefault="00FF617B" w:rsidP="00E70F6E">
    <w:pPr>
      <w:pStyle w:val="Bunnteks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8B617" w14:textId="77777777" w:rsidR="00AE2003" w:rsidRDefault="00AE2003" w:rsidP="00FE0E02">
      <w:pPr>
        <w:spacing w:after="0"/>
      </w:pPr>
      <w:r>
        <w:separator/>
      </w:r>
    </w:p>
  </w:footnote>
  <w:footnote w:type="continuationSeparator" w:id="0">
    <w:p w14:paraId="29F17DDD" w14:textId="77777777" w:rsidR="00AE2003" w:rsidRDefault="00AE2003" w:rsidP="00FE0E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27FA9" w14:textId="77777777" w:rsidR="004C3A66" w:rsidRDefault="004C3A66">
    <w:pPr>
      <w:pStyle w:val="Topptekst"/>
    </w:pPr>
    <w:r>
      <w:drawing>
        <wp:inline distT="0" distB="0" distL="0" distR="0" wp14:anchorId="7D4EE31D" wp14:editId="566BCAA4">
          <wp:extent cx="1741238" cy="347241"/>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1"/>
                  <a:stretch>
                    <a:fillRect/>
                  </a:stretch>
                </pic:blipFill>
                <pic:spPr>
                  <a:xfrm>
                    <a:off x="0" y="0"/>
                    <a:ext cx="1811091" cy="36117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DADE4" w14:textId="77777777" w:rsidR="00FF617B" w:rsidRDefault="005D78B0">
    <w:pPr>
      <w:pStyle w:val="Topptekst"/>
    </w:pPr>
    <w:r w:rsidRPr="00DD2F6C">
      <w:rPr>
        <w:lang w:eastAsia="nb-NO"/>
      </w:rPr>
      <w:drawing>
        <wp:anchor distT="0" distB="0" distL="114300" distR="114300" simplePos="0" relativeHeight="251659264" behindDoc="0" locked="0" layoutInCell="1" allowOverlap="1" wp14:anchorId="0049E035" wp14:editId="2D2AF093">
          <wp:simplePos x="0" y="0"/>
          <wp:positionH relativeFrom="margin">
            <wp:align>left</wp:align>
          </wp:positionH>
          <wp:positionV relativeFrom="paragraph">
            <wp:posOffset>266</wp:posOffset>
          </wp:positionV>
          <wp:extent cx="1843939" cy="299194"/>
          <wp:effectExtent l="0" t="0" r="4445" b="5715"/>
          <wp:wrapNone/>
          <wp:docPr id="39" name="Bilde 39" descr="Et bilde som inneholder tekst, skil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Bilde 39" descr="Et bilde som inneholder tekst, skilt&#10;&#10;Automatisk generert beskrivelse"/>
                  <pic:cNvPicPr/>
                </pic:nvPicPr>
                <pic:blipFill>
                  <a:blip r:embed="rId1"/>
                  <a:stretch>
                    <a:fillRect/>
                  </a:stretch>
                </pic:blipFill>
                <pic:spPr>
                  <a:xfrm>
                    <a:off x="0" y="0"/>
                    <a:ext cx="1843939" cy="29919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29.25pt;height:3pt;visibility:visible;mso-wrap-style:square" o:bullet="t">
        <v:imagedata r:id="rId1" o:title=""/>
      </v:shape>
    </w:pict>
  </w:numPicBullet>
  <w:abstractNum w:abstractNumId="0" w15:restartNumberingAfterBreak="0">
    <w:nsid w:val="0A480C5D"/>
    <w:multiLevelType w:val="hybridMultilevel"/>
    <w:tmpl w:val="AF5A845A"/>
    <w:lvl w:ilvl="0" w:tplc="1B46A0FE">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EBE3CF5"/>
    <w:multiLevelType w:val="hybridMultilevel"/>
    <w:tmpl w:val="87CC08D2"/>
    <w:lvl w:ilvl="0" w:tplc="6680D3B2">
      <w:start w:val="8"/>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F171C9E"/>
    <w:multiLevelType w:val="hybridMultilevel"/>
    <w:tmpl w:val="A41EB32C"/>
    <w:lvl w:ilvl="0" w:tplc="083EA0FA">
      <w:start w:val="1"/>
      <w:numFmt w:val="decimal"/>
      <w:lvlText w:val="%1."/>
      <w:lvlJc w:val="left"/>
      <w:pPr>
        <w:ind w:left="720" w:hanging="360"/>
      </w:pPr>
      <w:rPr>
        <w:rFonts w:ascii="Arial" w:hAnsi="Arial" w:hint="default"/>
        <w:color w:val="12263C" w:themeColor="accent1"/>
        <w:sz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2464CC5"/>
    <w:multiLevelType w:val="hybridMultilevel"/>
    <w:tmpl w:val="F38846F2"/>
    <w:lvl w:ilvl="0" w:tplc="9B4E992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77511F8"/>
    <w:multiLevelType w:val="hybridMultilevel"/>
    <w:tmpl w:val="C7DCB7EA"/>
    <w:lvl w:ilvl="0" w:tplc="9B4E9924">
      <w:start w:val="1"/>
      <w:numFmt w:val="bullet"/>
      <w:lvlText w:val=""/>
      <w:lvlJc w:val="left"/>
      <w:pPr>
        <w:ind w:left="3600" w:hanging="360"/>
      </w:pPr>
      <w:rPr>
        <w:rFonts w:ascii="Symbol" w:hAnsi="Symbol" w:hint="default"/>
      </w:rPr>
    </w:lvl>
    <w:lvl w:ilvl="1" w:tplc="04140003" w:tentative="1">
      <w:start w:val="1"/>
      <w:numFmt w:val="bullet"/>
      <w:lvlText w:val="o"/>
      <w:lvlJc w:val="left"/>
      <w:pPr>
        <w:ind w:left="4320" w:hanging="360"/>
      </w:pPr>
      <w:rPr>
        <w:rFonts w:ascii="Courier New" w:hAnsi="Courier New" w:cs="Courier New" w:hint="default"/>
      </w:rPr>
    </w:lvl>
    <w:lvl w:ilvl="2" w:tplc="04140005" w:tentative="1">
      <w:start w:val="1"/>
      <w:numFmt w:val="bullet"/>
      <w:lvlText w:val=""/>
      <w:lvlJc w:val="left"/>
      <w:pPr>
        <w:ind w:left="5040" w:hanging="360"/>
      </w:pPr>
      <w:rPr>
        <w:rFonts w:ascii="Wingdings" w:hAnsi="Wingdings" w:hint="default"/>
      </w:rPr>
    </w:lvl>
    <w:lvl w:ilvl="3" w:tplc="04140001" w:tentative="1">
      <w:start w:val="1"/>
      <w:numFmt w:val="bullet"/>
      <w:lvlText w:val=""/>
      <w:lvlJc w:val="left"/>
      <w:pPr>
        <w:ind w:left="5760" w:hanging="360"/>
      </w:pPr>
      <w:rPr>
        <w:rFonts w:ascii="Symbol" w:hAnsi="Symbol" w:hint="default"/>
      </w:rPr>
    </w:lvl>
    <w:lvl w:ilvl="4" w:tplc="04140003" w:tentative="1">
      <w:start w:val="1"/>
      <w:numFmt w:val="bullet"/>
      <w:lvlText w:val="o"/>
      <w:lvlJc w:val="left"/>
      <w:pPr>
        <w:ind w:left="6480" w:hanging="360"/>
      </w:pPr>
      <w:rPr>
        <w:rFonts w:ascii="Courier New" w:hAnsi="Courier New" w:cs="Courier New" w:hint="default"/>
      </w:rPr>
    </w:lvl>
    <w:lvl w:ilvl="5" w:tplc="04140005" w:tentative="1">
      <w:start w:val="1"/>
      <w:numFmt w:val="bullet"/>
      <w:lvlText w:val=""/>
      <w:lvlJc w:val="left"/>
      <w:pPr>
        <w:ind w:left="7200" w:hanging="360"/>
      </w:pPr>
      <w:rPr>
        <w:rFonts w:ascii="Wingdings" w:hAnsi="Wingdings" w:hint="default"/>
      </w:rPr>
    </w:lvl>
    <w:lvl w:ilvl="6" w:tplc="04140001" w:tentative="1">
      <w:start w:val="1"/>
      <w:numFmt w:val="bullet"/>
      <w:lvlText w:val=""/>
      <w:lvlJc w:val="left"/>
      <w:pPr>
        <w:ind w:left="7920" w:hanging="360"/>
      </w:pPr>
      <w:rPr>
        <w:rFonts w:ascii="Symbol" w:hAnsi="Symbol" w:hint="default"/>
      </w:rPr>
    </w:lvl>
    <w:lvl w:ilvl="7" w:tplc="04140003" w:tentative="1">
      <w:start w:val="1"/>
      <w:numFmt w:val="bullet"/>
      <w:lvlText w:val="o"/>
      <w:lvlJc w:val="left"/>
      <w:pPr>
        <w:ind w:left="8640" w:hanging="360"/>
      </w:pPr>
      <w:rPr>
        <w:rFonts w:ascii="Courier New" w:hAnsi="Courier New" w:cs="Courier New" w:hint="default"/>
      </w:rPr>
    </w:lvl>
    <w:lvl w:ilvl="8" w:tplc="04140005" w:tentative="1">
      <w:start w:val="1"/>
      <w:numFmt w:val="bullet"/>
      <w:lvlText w:val=""/>
      <w:lvlJc w:val="left"/>
      <w:pPr>
        <w:ind w:left="9360" w:hanging="360"/>
      </w:pPr>
      <w:rPr>
        <w:rFonts w:ascii="Wingdings" w:hAnsi="Wingdings" w:hint="default"/>
      </w:rPr>
    </w:lvl>
  </w:abstractNum>
  <w:abstractNum w:abstractNumId="5" w15:restartNumberingAfterBreak="0">
    <w:nsid w:val="1D796E45"/>
    <w:multiLevelType w:val="hybridMultilevel"/>
    <w:tmpl w:val="A3128014"/>
    <w:lvl w:ilvl="0" w:tplc="6680D3B2">
      <w:start w:val="8"/>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2634C4D"/>
    <w:multiLevelType w:val="hybridMultilevel"/>
    <w:tmpl w:val="B14416FA"/>
    <w:lvl w:ilvl="0" w:tplc="6680D3B2">
      <w:start w:val="8"/>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4490D97"/>
    <w:multiLevelType w:val="hybridMultilevel"/>
    <w:tmpl w:val="2A88ED4A"/>
    <w:lvl w:ilvl="0" w:tplc="6680D3B2">
      <w:start w:val="8"/>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552502E"/>
    <w:multiLevelType w:val="hybridMultilevel"/>
    <w:tmpl w:val="73469DDC"/>
    <w:lvl w:ilvl="0" w:tplc="6680D3B2">
      <w:start w:val="8"/>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67B46D0"/>
    <w:multiLevelType w:val="hybridMultilevel"/>
    <w:tmpl w:val="1876D2DE"/>
    <w:lvl w:ilvl="0" w:tplc="2046A58A">
      <w:start w:val="1"/>
      <w:numFmt w:val="decimal"/>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374A4214"/>
    <w:multiLevelType w:val="hybridMultilevel"/>
    <w:tmpl w:val="0A689198"/>
    <w:lvl w:ilvl="0" w:tplc="6E02DFBE">
      <w:start w:val="1"/>
      <w:numFmt w:val="decimal"/>
      <w:lvlText w:val="%1"/>
      <w:lvlJc w:val="left"/>
      <w:pPr>
        <w:ind w:left="1440" w:hanging="360"/>
      </w:pPr>
      <w:rPr>
        <w:rFonts w:hint="default"/>
      </w:r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1" w15:restartNumberingAfterBreak="0">
    <w:nsid w:val="3C4267AB"/>
    <w:multiLevelType w:val="hybridMultilevel"/>
    <w:tmpl w:val="9488BAB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46AC092D"/>
    <w:multiLevelType w:val="hybridMultilevel"/>
    <w:tmpl w:val="71B8237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4CC8569F"/>
    <w:multiLevelType w:val="hybridMultilevel"/>
    <w:tmpl w:val="A546F1E4"/>
    <w:lvl w:ilvl="0" w:tplc="EC0E6E58">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4F106F66"/>
    <w:multiLevelType w:val="hybridMultilevel"/>
    <w:tmpl w:val="F27E60B8"/>
    <w:lvl w:ilvl="0" w:tplc="9BBC220E">
      <w:start w:val="3"/>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55486DCD"/>
    <w:multiLevelType w:val="hybridMultilevel"/>
    <w:tmpl w:val="5504EAE6"/>
    <w:lvl w:ilvl="0" w:tplc="6680D3B2">
      <w:start w:val="8"/>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645A281E"/>
    <w:multiLevelType w:val="hybridMultilevel"/>
    <w:tmpl w:val="8D660AC4"/>
    <w:lvl w:ilvl="0" w:tplc="6680D3B2">
      <w:start w:val="8"/>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6C3467BB"/>
    <w:multiLevelType w:val="hybridMultilevel"/>
    <w:tmpl w:val="79B81860"/>
    <w:lvl w:ilvl="0" w:tplc="032ADBC4">
      <w:start w:val="2"/>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7405412F"/>
    <w:multiLevelType w:val="hybridMultilevel"/>
    <w:tmpl w:val="5D02AEC8"/>
    <w:lvl w:ilvl="0" w:tplc="B0D08852">
      <w:start w:val="8"/>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74681402"/>
    <w:multiLevelType w:val="hybridMultilevel"/>
    <w:tmpl w:val="A192E4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7B942435"/>
    <w:multiLevelType w:val="hybridMultilevel"/>
    <w:tmpl w:val="9C46D986"/>
    <w:lvl w:ilvl="0" w:tplc="04140001">
      <w:start w:val="1"/>
      <w:numFmt w:val="bullet"/>
      <w:lvlText w:val=""/>
      <w:lvlJc w:val="left"/>
      <w:pPr>
        <w:ind w:left="1854" w:hanging="360"/>
      </w:pPr>
      <w:rPr>
        <w:rFonts w:ascii="Symbol" w:hAnsi="Symbol" w:hint="default"/>
      </w:rPr>
    </w:lvl>
    <w:lvl w:ilvl="1" w:tplc="04140003" w:tentative="1">
      <w:start w:val="1"/>
      <w:numFmt w:val="bullet"/>
      <w:lvlText w:val="o"/>
      <w:lvlJc w:val="left"/>
      <w:pPr>
        <w:ind w:left="2574" w:hanging="360"/>
      </w:pPr>
      <w:rPr>
        <w:rFonts w:ascii="Courier New" w:hAnsi="Courier New" w:cs="Courier New" w:hint="default"/>
      </w:rPr>
    </w:lvl>
    <w:lvl w:ilvl="2" w:tplc="04140005" w:tentative="1">
      <w:start w:val="1"/>
      <w:numFmt w:val="bullet"/>
      <w:lvlText w:val=""/>
      <w:lvlJc w:val="left"/>
      <w:pPr>
        <w:ind w:left="3294" w:hanging="360"/>
      </w:pPr>
      <w:rPr>
        <w:rFonts w:ascii="Wingdings" w:hAnsi="Wingdings" w:hint="default"/>
      </w:rPr>
    </w:lvl>
    <w:lvl w:ilvl="3" w:tplc="04140001" w:tentative="1">
      <w:start w:val="1"/>
      <w:numFmt w:val="bullet"/>
      <w:lvlText w:val=""/>
      <w:lvlJc w:val="left"/>
      <w:pPr>
        <w:ind w:left="4014" w:hanging="360"/>
      </w:pPr>
      <w:rPr>
        <w:rFonts w:ascii="Symbol" w:hAnsi="Symbol" w:hint="default"/>
      </w:rPr>
    </w:lvl>
    <w:lvl w:ilvl="4" w:tplc="04140003" w:tentative="1">
      <w:start w:val="1"/>
      <w:numFmt w:val="bullet"/>
      <w:lvlText w:val="o"/>
      <w:lvlJc w:val="left"/>
      <w:pPr>
        <w:ind w:left="4734" w:hanging="360"/>
      </w:pPr>
      <w:rPr>
        <w:rFonts w:ascii="Courier New" w:hAnsi="Courier New" w:cs="Courier New" w:hint="default"/>
      </w:rPr>
    </w:lvl>
    <w:lvl w:ilvl="5" w:tplc="04140005" w:tentative="1">
      <w:start w:val="1"/>
      <w:numFmt w:val="bullet"/>
      <w:lvlText w:val=""/>
      <w:lvlJc w:val="left"/>
      <w:pPr>
        <w:ind w:left="5454" w:hanging="360"/>
      </w:pPr>
      <w:rPr>
        <w:rFonts w:ascii="Wingdings" w:hAnsi="Wingdings" w:hint="default"/>
      </w:rPr>
    </w:lvl>
    <w:lvl w:ilvl="6" w:tplc="04140001" w:tentative="1">
      <w:start w:val="1"/>
      <w:numFmt w:val="bullet"/>
      <w:lvlText w:val=""/>
      <w:lvlJc w:val="left"/>
      <w:pPr>
        <w:ind w:left="6174" w:hanging="360"/>
      </w:pPr>
      <w:rPr>
        <w:rFonts w:ascii="Symbol" w:hAnsi="Symbol" w:hint="default"/>
      </w:rPr>
    </w:lvl>
    <w:lvl w:ilvl="7" w:tplc="04140003" w:tentative="1">
      <w:start w:val="1"/>
      <w:numFmt w:val="bullet"/>
      <w:lvlText w:val="o"/>
      <w:lvlJc w:val="left"/>
      <w:pPr>
        <w:ind w:left="6894" w:hanging="360"/>
      </w:pPr>
      <w:rPr>
        <w:rFonts w:ascii="Courier New" w:hAnsi="Courier New" w:cs="Courier New" w:hint="default"/>
      </w:rPr>
    </w:lvl>
    <w:lvl w:ilvl="8" w:tplc="04140005" w:tentative="1">
      <w:start w:val="1"/>
      <w:numFmt w:val="bullet"/>
      <w:lvlText w:val=""/>
      <w:lvlJc w:val="left"/>
      <w:pPr>
        <w:ind w:left="7614" w:hanging="360"/>
      </w:pPr>
      <w:rPr>
        <w:rFonts w:ascii="Wingdings" w:hAnsi="Wingdings" w:hint="default"/>
      </w:rPr>
    </w:lvl>
  </w:abstractNum>
  <w:abstractNum w:abstractNumId="21" w15:restartNumberingAfterBreak="0">
    <w:nsid w:val="7FE956AF"/>
    <w:multiLevelType w:val="hybridMultilevel"/>
    <w:tmpl w:val="5FD4C35A"/>
    <w:lvl w:ilvl="0" w:tplc="6680D3B2">
      <w:start w:val="8"/>
      <w:numFmt w:val="bullet"/>
      <w:lvlText w:val="-"/>
      <w:lvlJc w:val="left"/>
      <w:pPr>
        <w:ind w:left="720" w:hanging="360"/>
      </w:pPr>
      <w:rPr>
        <w:rFonts w:ascii="Arial" w:eastAsiaTheme="minorHAnsi" w:hAnsi="Arial" w:cs="Aria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111559189">
    <w:abstractNumId w:val="9"/>
  </w:num>
  <w:num w:numId="2" w16cid:durableId="659577508">
    <w:abstractNumId w:val="14"/>
  </w:num>
  <w:num w:numId="3" w16cid:durableId="1219440909">
    <w:abstractNumId w:val="10"/>
  </w:num>
  <w:num w:numId="4" w16cid:durableId="52314519">
    <w:abstractNumId w:val="13"/>
  </w:num>
  <w:num w:numId="5" w16cid:durableId="1108697563">
    <w:abstractNumId w:val="20"/>
  </w:num>
  <w:num w:numId="6" w16cid:durableId="62457908">
    <w:abstractNumId w:val="17"/>
  </w:num>
  <w:num w:numId="7" w16cid:durableId="2021198459">
    <w:abstractNumId w:val="0"/>
  </w:num>
  <w:num w:numId="8" w16cid:durableId="2047832303">
    <w:abstractNumId w:val="12"/>
  </w:num>
  <w:num w:numId="9" w16cid:durableId="150565499">
    <w:abstractNumId w:val="2"/>
  </w:num>
  <w:num w:numId="10" w16cid:durableId="734206607">
    <w:abstractNumId w:val="4"/>
  </w:num>
  <w:num w:numId="11" w16cid:durableId="466975242">
    <w:abstractNumId w:val="3"/>
  </w:num>
  <w:num w:numId="12" w16cid:durableId="525020965">
    <w:abstractNumId w:val="18"/>
  </w:num>
  <w:num w:numId="13" w16cid:durableId="787357624">
    <w:abstractNumId w:val="5"/>
  </w:num>
  <w:num w:numId="14" w16cid:durableId="1171524308">
    <w:abstractNumId w:val="6"/>
  </w:num>
  <w:num w:numId="15" w16cid:durableId="1440298845">
    <w:abstractNumId w:val="16"/>
  </w:num>
  <w:num w:numId="16" w16cid:durableId="112410901">
    <w:abstractNumId w:val="11"/>
  </w:num>
  <w:num w:numId="17" w16cid:durableId="713501954">
    <w:abstractNumId w:val="21"/>
  </w:num>
  <w:num w:numId="18" w16cid:durableId="271253511">
    <w:abstractNumId w:val="15"/>
  </w:num>
  <w:num w:numId="19" w16cid:durableId="799802489">
    <w:abstractNumId w:val="8"/>
  </w:num>
  <w:num w:numId="20" w16cid:durableId="2053268693">
    <w:abstractNumId w:val="7"/>
  </w:num>
  <w:num w:numId="21" w16cid:durableId="2081947933">
    <w:abstractNumId w:val="1"/>
  </w:num>
  <w:num w:numId="22" w16cid:durableId="7460040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9217">
      <o:colormru v:ext="edit" colors="#f7f7f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003"/>
    <w:rsid w:val="00003612"/>
    <w:rsid w:val="000041D3"/>
    <w:rsid w:val="00014BB0"/>
    <w:rsid w:val="000173C4"/>
    <w:rsid w:val="00027AE8"/>
    <w:rsid w:val="000364D1"/>
    <w:rsid w:val="0006634A"/>
    <w:rsid w:val="00074A91"/>
    <w:rsid w:val="000859CA"/>
    <w:rsid w:val="00091670"/>
    <w:rsid w:val="000A742D"/>
    <w:rsid w:val="000D3F32"/>
    <w:rsid w:val="000D62B9"/>
    <w:rsid w:val="000D6674"/>
    <w:rsid w:val="000E6A75"/>
    <w:rsid w:val="0010038F"/>
    <w:rsid w:val="00112072"/>
    <w:rsid w:val="00124142"/>
    <w:rsid w:val="0013243F"/>
    <w:rsid w:val="00152D99"/>
    <w:rsid w:val="00155CEA"/>
    <w:rsid w:val="00157513"/>
    <w:rsid w:val="0017423B"/>
    <w:rsid w:val="00193B60"/>
    <w:rsid w:val="001951C7"/>
    <w:rsid w:val="001A1C8A"/>
    <w:rsid w:val="001C2EB3"/>
    <w:rsid w:val="001D00E3"/>
    <w:rsid w:val="001D6B9D"/>
    <w:rsid w:val="001E095A"/>
    <w:rsid w:val="001E3C4F"/>
    <w:rsid w:val="001E6DE9"/>
    <w:rsid w:val="001F1D14"/>
    <w:rsid w:val="001F5CA1"/>
    <w:rsid w:val="00212157"/>
    <w:rsid w:val="0021607F"/>
    <w:rsid w:val="00217869"/>
    <w:rsid w:val="00222857"/>
    <w:rsid w:val="002618C2"/>
    <w:rsid w:val="00274282"/>
    <w:rsid w:val="0027598A"/>
    <w:rsid w:val="002763FE"/>
    <w:rsid w:val="00282492"/>
    <w:rsid w:val="002869BE"/>
    <w:rsid w:val="00291214"/>
    <w:rsid w:val="00294748"/>
    <w:rsid w:val="00294F0A"/>
    <w:rsid w:val="002A6050"/>
    <w:rsid w:val="002D3305"/>
    <w:rsid w:val="002E0F33"/>
    <w:rsid w:val="002F2ED2"/>
    <w:rsid w:val="002F5244"/>
    <w:rsid w:val="00300BF3"/>
    <w:rsid w:val="00303A6D"/>
    <w:rsid w:val="003050B1"/>
    <w:rsid w:val="00310FB8"/>
    <w:rsid w:val="00334884"/>
    <w:rsid w:val="003415D4"/>
    <w:rsid w:val="00344D38"/>
    <w:rsid w:val="00355C2A"/>
    <w:rsid w:val="00355D0B"/>
    <w:rsid w:val="00365F3E"/>
    <w:rsid w:val="003678B6"/>
    <w:rsid w:val="00372573"/>
    <w:rsid w:val="003947BF"/>
    <w:rsid w:val="003965F0"/>
    <w:rsid w:val="003B3E62"/>
    <w:rsid w:val="003D41F7"/>
    <w:rsid w:val="003E36FB"/>
    <w:rsid w:val="0041590F"/>
    <w:rsid w:val="00422797"/>
    <w:rsid w:val="00430985"/>
    <w:rsid w:val="00432769"/>
    <w:rsid w:val="0044463D"/>
    <w:rsid w:val="00454C47"/>
    <w:rsid w:val="004621CF"/>
    <w:rsid w:val="004679AD"/>
    <w:rsid w:val="00474A0F"/>
    <w:rsid w:val="0048613D"/>
    <w:rsid w:val="00493FCF"/>
    <w:rsid w:val="004A3F2C"/>
    <w:rsid w:val="004C3A66"/>
    <w:rsid w:val="004C5BBB"/>
    <w:rsid w:val="004D585A"/>
    <w:rsid w:val="004E0C42"/>
    <w:rsid w:val="004E14BC"/>
    <w:rsid w:val="00504D08"/>
    <w:rsid w:val="00513339"/>
    <w:rsid w:val="0052331A"/>
    <w:rsid w:val="005233E5"/>
    <w:rsid w:val="005504FA"/>
    <w:rsid w:val="00557435"/>
    <w:rsid w:val="00564D88"/>
    <w:rsid w:val="00565C11"/>
    <w:rsid w:val="00574D7A"/>
    <w:rsid w:val="005817AE"/>
    <w:rsid w:val="0058318F"/>
    <w:rsid w:val="0058380D"/>
    <w:rsid w:val="00584538"/>
    <w:rsid w:val="00592B03"/>
    <w:rsid w:val="00595D43"/>
    <w:rsid w:val="005A7DCB"/>
    <w:rsid w:val="005B77D2"/>
    <w:rsid w:val="005C559C"/>
    <w:rsid w:val="005D78B0"/>
    <w:rsid w:val="005F6184"/>
    <w:rsid w:val="006173D3"/>
    <w:rsid w:val="00620C64"/>
    <w:rsid w:val="0063063B"/>
    <w:rsid w:val="006308D9"/>
    <w:rsid w:val="00646FD7"/>
    <w:rsid w:val="00650A49"/>
    <w:rsid w:val="00660897"/>
    <w:rsid w:val="006660D3"/>
    <w:rsid w:val="00676FB3"/>
    <w:rsid w:val="006C010F"/>
    <w:rsid w:val="006E50A8"/>
    <w:rsid w:val="006E5146"/>
    <w:rsid w:val="006E574C"/>
    <w:rsid w:val="006E7C21"/>
    <w:rsid w:val="006F1F5D"/>
    <w:rsid w:val="00715A3F"/>
    <w:rsid w:val="00727542"/>
    <w:rsid w:val="00740510"/>
    <w:rsid w:val="00752C2D"/>
    <w:rsid w:val="00757552"/>
    <w:rsid w:val="00761A0B"/>
    <w:rsid w:val="00767405"/>
    <w:rsid w:val="00791573"/>
    <w:rsid w:val="007B0596"/>
    <w:rsid w:val="007B6CCC"/>
    <w:rsid w:val="007D1A72"/>
    <w:rsid w:val="007D1ED9"/>
    <w:rsid w:val="007D3372"/>
    <w:rsid w:val="007E1411"/>
    <w:rsid w:val="007E307C"/>
    <w:rsid w:val="007E4258"/>
    <w:rsid w:val="007E5DB1"/>
    <w:rsid w:val="007F6F35"/>
    <w:rsid w:val="008005B8"/>
    <w:rsid w:val="00802294"/>
    <w:rsid w:val="00806A3A"/>
    <w:rsid w:val="00810B72"/>
    <w:rsid w:val="00835694"/>
    <w:rsid w:val="00844021"/>
    <w:rsid w:val="0084472A"/>
    <w:rsid w:val="00844744"/>
    <w:rsid w:val="00864588"/>
    <w:rsid w:val="008711CE"/>
    <w:rsid w:val="008768C8"/>
    <w:rsid w:val="00882ADF"/>
    <w:rsid w:val="00891B03"/>
    <w:rsid w:val="008B23A9"/>
    <w:rsid w:val="008B3BD6"/>
    <w:rsid w:val="008C1083"/>
    <w:rsid w:val="008C12EF"/>
    <w:rsid w:val="008E2729"/>
    <w:rsid w:val="009031F7"/>
    <w:rsid w:val="0091123E"/>
    <w:rsid w:val="00916413"/>
    <w:rsid w:val="00925459"/>
    <w:rsid w:val="00935A0D"/>
    <w:rsid w:val="00940C0A"/>
    <w:rsid w:val="00940F8D"/>
    <w:rsid w:val="0097076A"/>
    <w:rsid w:val="009815D6"/>
    <w:rsid w:val="009A082A"/>
    <w:rsid w:val="009A290D"/>
    <w:rsid w:val="009C0F4E"/>
    <w:rsid w:val="009C2447"/>
    <w:rsid w:val="009E2990"/>
    <w:rsid w:val="009F6D23"/>
    <w:rsid w:val="00A034CA"/>
    <w:rsid w:val="00A03C42"/>
    <w:rsid w:val="00A12328"/>
    <w:rsid w:val="00A13C76"/>
    <w:rsid w:val="00A322F6"/>
    <w:rsid w:val="00A76EC9"/>
    <w:rsid w:val="00A76F75"/>
    <w:rsid w:val="00A813CF"/>
    <w:rsid w:val="00A908F4"/>
    <w:rsid w:val="00AA5D77"/>
    <w:rsid w:val="00AC76A4"/>
    <w:rsid w:val="00AD580E"/>
    <w:rsid w:val="00AE2003"/>
    <w:rsid w:val="00AE757B"/>
    <w:rsid w:val="00AF517A"/>
    <w:rsid w:val="00AF61AA"/>
    <w:rsid w:val="00B00CAB"/>
    <w:rsid w:val="00B05715"/>
    <w:rsid w:val="00B12169"/>
    <w:rsid w:val="00B2113E"/>
    <w:rsid w:val="00B26531"/>
    <w:rsid w:val="00B33399"/>
    <w:rsid w:val="00B61BB1"/>
    <w:rsid w:val="00B61FBA"/>
    <w:rsid w:val="00B804CA"/>
    <w:rsid w:val="00B8566A"/>
    <w:rsid w:val="00B904BD"/>
    <w:rsid w:val="00B97807"/>
    <w:rsid w:val="00BA0BED"/>
    <w:rsid w:val="00BA37E5"/>
    <w:rsid w:val="00BB2F48"/>
    <w:rsid w:val="00BE17DF"/>
    <w:rsid w:val="00BF060F"/>
    <w:rsid w:val="00C04442"/>
    <w:rsid w:val="00C13AD2"/>
    <w:rsid w:val="00C24C2C"/>
    <w:rsid w:val="00C33D08"/>
    <w:rsid w:val="00C40353"/>
    <w:rsid w:val="00C44402"/>
    <w:rsid w:val="00C5795D"/>
    <w:rsid w:val="00C86006"/>
    <w:rsid w:val="00CA32AB"/>
    <w:rsid w:val="00CA5A01"/>
    <w:rsid w:val="00CC20DE"/>
    <w:rsid w:val="00CD48EA"/>
    <w:rsid w:val="00CD69BB"/>
    <w:rsid w:val="00CE5848"/>
    <w:rsid w:val="00CF22ED"/>
    <w:rsid w:val="00CF6AB3"/>
    <w:rsid w:val="00D11E81"/>
    <w:rsid w:val="00D1482B"/>
    <w:rsid w:val="00D3675F"/>
    <w:rsid w:val="00D50566"/>
    <w:rsid w:val="00D66354"/>
    <w:rsid w:val="00D67C03"/>
    <w:rsid w:val="00DA66A5"/>
    <w:rsid w:val="00DC09C7"/>
    <w:rsid w:val="00DD2F6C"/>
    <w:rsid w:val="00DE2A64"/>
    <w:rsid w:val="00DE43D6"/>
    <w:rsid w:val="00DF0499"/>
    <w:rsid w:val="00E00A64"/>
    <w:rsid w:val="00E2224D"/>
    <w:rsid w:val="00E25DE8"/>
    <w:rsid w:val="00E55CEE"/>
    <w:rsid w:val="00E707FE"/>
    <w:rsid w:val="00E70F6E"/>
    <w:rsid w:val="00E761BA"/>
    <w:rsid w:val="00E86AE8"/>
    <w:rsid w:val="00EC70D3"/>
    <w:rsid w:val="00EC7415"/>
    <w:rsid w:val="00EE0A40"/>
    <w:rsid w:val="00F02739"/>
    <w:rsid w:val="00F02767"/>
    <w:rsid w:val="00F02F85"/>
    <w:rsid w:val="00F244E3"/>
    <w:rsid w:val="00F360C1"/>
    <w:rsid w:val="00F41D58"/>
    <w:rsid w:val="00F61A1C"/>
    <w:rsid w:val="00F66C08"/>
    <w:rsid w:val="00F71711"/>
    <w:rsid w:val="00F8695E"/>
    <w:rsid w:val="00F91169"/>
    <w:rsid w:val="00FA20CE"/>
    <w:rsid w:val="00FA3418"/>
    <w:rsid w:val="00FA54EB"/>
    <w:rsid w:val="00FB3848"/>
    <w:rsid w:val="00FC029A"/>
    <w:rsid w:val="00FE0E02"/>
    <w:rsid w:val="00FF61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7">
      <o:colormru v:ext="edit" colors="#f7f7f7"/>
    </o:shapedefaults>
    <o:shapelayout v:ext="edit">
      <o:idmap v:ext="edit" data="2"/>
    </o:shapelayout>
  </w:shapeDefaults>
  <w:decimalSymbol w:val=","/>
  <w:listSeparator w:val=";"/>
  <w14:docId w14:val="5DA11C7F"/>
  <w15:chartTrackingRefBased/>
  <w15:docId w15:val="{04C273B3-47FD-47A0-B856-31D6E70F6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50A49"/>
    <w:rPr>
      <w:rFonts w:ascii="Arial" w:hAnsi="Arial"/>
      <w:lang w:val="nb-NO"/>
    </w:rPr>
  </w:style>
  <w:style w:type="paragraph" w:styleId="Overskrift1">
    <w:name w:val="heading 1"/>
    <w:basedOn w:val="Normal"/>
    <w:next w:val="Brdtekst"/>
    <w:link w:val="Overskrift1Tegn"/>
    <w:uiPriority w:val="9"/>
    <w:qFormat/>
    <w:rsid w:val="00757552"/>
    <w:pPr>
      <w:keepNext/>
      <w:keepLines/>
      <w:spacing w:before="240"/>
      <w:outlineLvl w:val="0"/>
    </w:pPr>
    <w:rPr>
      <w:rFonts w:eastAsiaTheme="majorEastAsia" w:cstheme="majorBidi"/>
      <w:b/>
      <w:color w:val="12263C" w:themeColor="accent1"/>
      <w:sz w:val="46"/>
      <w:szCs w:val="46"/>
    </w:rPr>
  </w:style>
  <w:style w:type="paragraph" w:styleId="Overskrift2">
    <w:name w:val="heading 2"/>
    <w:basedOn w:val="Normal"/>
    <w:next w:val="Brdtekst"/>
    <w:link w:val="Overskrift2Tegn"/>
    <w:uiPriority w:val="9"/>
    <w:unhideWhenUsed/>
    <w:qFormat/>
    <w:rsid w:val="00757552"/>
    <w:pPr>
      <w:keepNext/>
      <w:keepLines/>
      <w:spacing w:before="400" w:after="400"/>
      <w:outlineLvl w:val="1"/>
    </w:pPr>
    <w:rPr>
      <w:rFonts w:eastAsiaTheme="majorEastAsia" w:cstheme="majorBidi"/>
      <w:color w:val="0D1C2C" w:themeColor="accent1" w:themeShade="BF"/>
      <w:sz w:val="39"/>
      <w:szCs w:val="39"/>
    </w:rPr>
  </w:style>
  <w:style w:type="paragraph" w:styleId="Overskrift3">
    <w:name w:val="heading 3"/>
    <w:basedOn w:val="Normal"/>
    <w:next w:val="Brdtekst"/>
    <w:link w:val="Overskrift3Tegn"/>
    <w:uiPriority w:val="9"/>
    <w:unhideWhenUsed/>
    <w:qFormat/>
    <w:rsid w:val="00757552"/>
    <w:pPr>
      <w:keepNext/>
      <w:keepLines/>
      <w:spacing w:before="320" w:after="320"/>
      <w:outlineLvl w:val="2"/>
    </w:pPr>
    <w:rPr>
      <w:rFonts w:eastAsiaTheme="majorEastAsia" w:cstheme="majorBidi"/>
      <w:b/>
      <w:color w:val="12263C" w:themeColor="accent1"/>
      <w:szCs w:val="32"/>
    </w:rPr>
  </w:style>
  <w:style w:type="paragraph" w:styleId="Overskrift4">
    <w:name w:val="heading 4"/>
    <w:basedOn w:val="Normal"/>
    <w:next w:val="Brdtekst"/>
    <w:link w:val="Overskrift4Tegn"/>
    <w:uiPriority w:val="9"/>
    <w:unhideWhenUsed/>
    <w:qFormat/>
    <w:rsid w:val="00757552"/>
    <w:pPr>
      <w:keepNext/>
      <w:keepLines/>
      <w:spacing w:before="200" w:after="200"/>
      <w:outlineLvl w:val="3"/>
    </w:pPr>
    <w:rPr>
      <w:rFonts w:eastAsiaTheme="majorEastAsia" w:cstheme="majorBidi"/>
      <w:i/>
      <w:color w:val="0D1C2C" w:themeColor="accent1" w:themeShade="BF"/>
      <w:sz w:val="22"/>
      <w:szCs w:val="28"/>
    </w:rPr>
  </w:style>
  <w:style w:type="paragraph" w:styleId="Overskrift5">
    <w:name w:val="heading 5"/>
    <w:basedOn w:val="Normal"/>
    <w:next w:val="Normal"/>
    <w:link w:val="Overskrift5Tegn"/>
    <w:uiPriority w:val="9"/>
    <w:semiHidden/>
    <w:unhideWhenUsed/>
    <w:rsid w:val="00650A49"/>
    <w:pPr>
      <w:keepNext/>
      <w:keepLines/>
      <w:spacing w:before="40" w:after="0"/>
      <w:outlineLvl w:val="4"/>
    </w:pPr>
    <w:rPr>
      <w:rFonts w:eastAsiaTheme="majorEastAsia" w:cstheme="majorBidi"/>
      <w:color w:val="0D1C2C"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link w:val="IngenmellomromTegn"/>
    <w:uiPriority w:val="1"/>
    <w:rsid w:val="00650A49"/>
    <w:pPr>
      <w:spacing w:after="0"/>
    </w:pPr>
    <w:rPr>
      <w:rFonts w:ascii="Arial" w:eastAsiaTheme="minorEastAsia" w:hAnsi="Arial"/>
      <w:color w:val="12263C" w:themeColor="accent1"/>
    </w:rPr>
  </w:style>
  <w:style w:type="character" w:customStyle="1" w:styleId="IngenmellomromTegn">
    <w:name w:val="Ingen mellomrom Tegn"/>
    <w:basedOn w:val="Standardskriftforavsnitt"/>
    <w:link w:val="Ingenmellomrom"/>
    <w:uiPriority w:val="1"/>
    <w:rsid w:val="00650A49"/>
    <w:rPr>
      <w:rFonts w:ascii="Arial" w:eastAsiaTheme="minorEastAsia" w:hAnsi="Arial"/>
      <w:color w:val="12263C" w:themeColor="accent1"/>
    </w:rPr>
  </w:style>
  <w:style w:type="paragraph" w:styleId="Topptekst">
    <w:name w:val="header"/>
    <w:basedOn w:val="Normal"/>
    <w:link w:val="TopptekstTegn"/>
    <w:uiPriority w:val="99"/>
    <w:unhideWhenUsed/>
    <w:rsid w:val="000D3F32"/>
    <w:pPr>
      <w:spacing w:after="440"/>
    </w:pPr>
    <w:rPr>
      <w:noProof/>
    </w:rPr>
  </w:style>
  <w:style w:type="character" w:customStyle="1" w:styleId="TopptekstTegn">
    <w:name w:val="Topptekst Tegn"/>
    <w:basedOn w:val="Standardskriftforavsnitt"/>
    <w:link w:val="Topptekst"/>
    <w:uiPriority w:val="99"/>
    <w:rsid w:val="000D3F32"/>
    <w:rPr>
      <w:noProof/>
      <w:lang w:val="nb-NO"/>
    </w:rPr>
  </w:style>
  <w:style w:type="paragraph" w:styleId="Bunntekst">
    <w:name w:val="footer"/>
    <w:basedOn w:val="Normal"/>
    <w:link w:val="BunntekstTegn"/>
    <w:uiPriority w:val="99"/>
    <w:unhideWhenUsed/>
    <w:rsid w:val="00E70F6E"/>
    <w:pPr>
      <w:tabs>
        <w:tab w:val="center" w:pos="4680"/>
        <w:tab w:val="right" w:pos="9360"/>
      </w:tabs>
      <w:spacing w:after="0"/>
      <w:jc w:val="center"/>
    </w:pPr>
    <w:rPr>
      <w:noProof/>
      <w:color w:val="12263C" w:themeColor="accent1"/>
      <w:sz w:val="30"/>
      <w:szCs w:val="30"/>
    </w:rPr>
  </w:style>
  <w:style w:type="character" w:customStyle="1" w:styleId="BunntekstTegn">
    <w:name w:val="Bunntekst Tegn"/>
    <w:basedOn w:val="Standardskriftforavsnitt"/>
    <w:link w:val="Bunntekst"/>
    <w:uiPriority w:val="99"/>
    <w:rsid w:val="00E70F6E"/>
    <w:rPr>
      <w:noProof/>
      <w:color w:val="12263C" w:themeColor="accent1"/>
      <w:sz w:val="30"/>
      <w:szCs w:val="30"/>
      <w:lang w:val="nb-NO"/>
    </w:rPr>
  </w:style>
  <w:style w:type="character" w:styleId="Plassholdertekst">
    <w:name w:val="Placeholder Text"/>
    <w:basedOn w:val="Standardskriftforavsnitt"/>
    <w:uiPriority w:val="99"/>
    <w:semiHidden/>
    <w:rsid w:val="000364D1"/>
    <w:rPr>
      <w:color w:val="808080"/>
    </w:rPr>
  </w:style>
  <w:style w:type="paragraph" w:styleId="Tittel">
    <w:name w:val="Title"/>
    <w:basedOn w:val="Normal"/>
    <w:next w:val="Normal"/>
    <w:link w:val="TittelTegn"/>
    <w:uiPriority w:val="10"/>
    <w:qFormat/>
    <w:rsid w:val="00757552"/>
    <w:pPr>
      <w:spacing w:before="240"/>
    </w:pPr>
    <w:rPr>
      <w:color w:val="12263C" w:themeColor="accent1"/>
      <w:sz w:val="70"/>
      <w:szCs w:val="70"/>
    </w:rPr>
  </w:style>
  <w:style w:type="character" w:customStyle="1" w:styleId="TittelTegn">
    <w:name w:val="Tittel Tegn"/>
    <w:basedOn w:val="Standardskriftforavsnitt"/>
    <w:link w:val="Tittel"/>
    <w:uiPriority w:val="10"/>
    <w:rsid w:val="00757552"/>
    <w:rPr>
      <w:rFonts w:ascii="Arial" w:hAnsi="Arial"/>
      <w:color w:val="12263C" w:themeColor="accent1"/>
      <w:sz w:val="70"/>
      <w:szCs w:val="70"/>
      <w:lang w:val="nb-NO"/>
    </w:rPr>
  </w:style>
  <w:style w:type="paragraph" w:styleId="Undertittel">
    <w:name w:val="Subtitle"/>
    <w:basedOn w:val="Normal"/>
    <w:next w:val="Normal"/>
    <w:link w:val="UndertittelTegn"/>
    <w:uiPriority w:val="11"/>
    <w:rsid w:val="00620C64"/>
    <w:rPr>
      <w:color w:val="12263C" w:themeColor="accent1"/>
      <w:sz w:val="40"/>
      <w:szCs w:val="40"/>
    </w:rPr>
  </w:style>
  <w:style w:type="character" w:customStyle="1" w:styleId="UndertittelTegn">
    <w:name w:val="Undertittel Tegn"/>
    <w:basedOn w:val="Standardskriftforavsnitt"/>
    <w:link w:val="Undertittel"/>
    <w:uiPriority w:val="11"/>
    <w:rsid w:val="00620C64"/>
    <w:rPr>
      <w:rFonts w:ascii="Arial" w:hAnsi="Arial"/>
      <w:color w:val="12263C" w:themeColor="accent1"/>
      <w:sz w:val="40"/>
      <w:szCs w:val="40"/>
      <w:lang w:val="nb-NO"/>
    </w:rPr>
  </w:style>
  <w:style w:type="character" w:customStyle="1" w:styleId="Overskrift1Tegn">
    <w:name w:val="Overskrift 1 Tegn"/>
    <w:basedOn w:val="Standardskriftforavsnitt"/>
    <w:link w:val="Overskrift1"/>
    <w:uiPriority w:val="9"/>
    <w:rsid w:val="00757552"/>
    <w:rPr>
      <w:rFonts w:ascii="Arial" w:eastAsiaTheme="majorEastAsia" w:hAnsi="Arial" w:cstheme="majorBidi"/>
      <w:b/>
      <w:color w:val="12263C" w:themeColor="accent1"/>
      <w:sz w:val="46"/>
      <w:szCs w:val="46"/>
      <w:lang w:val="nb-NO"/>
    </w:rPr>
  </w:style>
  <w:style w:type="paragraph" w:styleId="Dato">
    <w:name w:val="Date"/>
    <w:basedOn w:val="Normal"/>
    <w:next w:val="Normal"/>
    <w:link w:val="DatoTegn"/>
    <w:uiPriority w:val="99"/>
    <w:rsid w:val="00DE2A64"/>
    <w:rPr>
      <w:sz w:val="40"/>
      <w:szCs w:val="40"/>
    </w:rPr>
  </w:style>
  <w:style w:type="character" w:customStyle="1" w:styleId="DatoTegn">
    <w:name w:val="Dato Tegn"/>
    <w:basedOn w:val="Standardskriftforavsnitt"/>
    <w:link w:val="Dato"/>
    <w:uiPriority w:val="99"/>
    <w:rsid w:val="00DE2A64"/>
    <w:rPr>
      <w:sz w:val="40"/>
      <w:szCs w:val="40"/>
    </w:rPr>
  </w:style>
  <w:style w:type="paragraph" w:styleId="Overskriftforinnholdsfortegnelse">
    <w:name w:val="TOC Heading"/>
    <w:basedOn w:val="Overskrift1"/>
    <w:next w:val="Normal"/>
    <w:uiPriority w:val="39"/>
    <w:unhideWhenUsed/>
    <w:rsid w:val="000859CA"/>
    <w:pPr>
      <w:spacing w:line="259" w:lineRule="auto"/>
      <w:outlineLvl w:val="9"/>
    </w:pPr>
    <w:rPr>
      <w:sz w:val="60"/>
      <w:szCs w:val="60"/>
    </w:rPr>
  </w:style>
  <w:style w:type="paragraph" w:styleId="Brdtekst">
    <w:name w:val="Body Text"/>
    <w:basedOn w:val="Normal"/>
    <w:link w:val="BrdtekstTegn"/>
    <w:qFormat/>
    <w:rsid w:val="00757552"/>
    <w:pPr>
      <w:spacing w:before="120" w:after="120" w:line="360" w:lineRule="auto"/>
    </w:pPr>
    <w:rPr>
      <w:color w:val="12263C" w:themeColor="accent1"/>
      <w:sz w:val="22"/>
    </w:rPr>
  </w:style>
  <w:style w:type="character" w:customStyle="1" w:styleId="BrdtekstTegn">
    <w:name w:val="Brødtekst Tegn"/>
    <w:basedOn w:val="Standardskriftforavsnitt"/>
    <w:link w:val="Brdtekst"/>
    <w:rsid w:val="00757552"/>
    <w:rPr>
      <w:rFonts w:ascii="Arial" w:hAnsi="Arial"/>
      <w:color w:val="12263C" w:themeColor="accent1"/>
      <w:sz w:val="22"/>
      <w:lang w:val="nb-NO"/>
    </w:rPr>
  </w:style>
  <w:style w:type="character" w:customStyle="1" w:styleId="Overskrift2Tegn">
    <w:name w:val="Overskrift 2 Tegn"/>
    <w:basedOn w:val="Standardskriftforavsnitt"/>
    <w:link w:val="Overskrift2"/>
    <w:uiPriority w:val="9"/>
    <w:rsid w:val="00757552"/>
    <w:rPr>
      <w:rFonts w:ascii="Arial" w:eastAsiaTheme="majorEastAsia" w:hAnsi="Arial" w:cstheme="majorBidi"/>
      <w:color w:val="0D1C2C" w:themeColor="accent1" w:themeShade="BF"/>
      <w:sz w:val="39"/>
      <w:szCs w:val="39"/>
      <w:lang w:val="nb-NO"/>
    </w:rPr>
  </w:style>
  <w:style w:type="character" w:customStyle="1" w:styleId="Overskrift3Tegn">
    <w:name w:val="Overskrift 3 Tegn"/>
    <w:basedOn w:val="Standardskriftforavsnitt"/>
    <w:link w:val="Overskrift3"/>
    <w:uiPriority w:val="9"/>
    <w:rsid w:val="00757552"/>
    <w:rPr>
      <w:rFonts w:ascii="Arial" w:eastAsiaTheme="majorEastAsia" w:hAnsi="Arial" w:cstheme="majorBidi"/>
      <w:b/>
      <w:color w:val="12263C" w:themeColor="accent1"/>
      <w:szCs w:val="32"/>
      <w:lang w:val="nb-NO"/>
    </w:rPr>
  </w:style>
  <w:style w:type="table" w:styleId="Tabellrutenett">
    <w:name w:val="Table Grid"/>
    <w:basedOn w:val="Vanligtabell"/>
    <w:uiPriority w:val="39"/>
    <w:rsid w:val="00E70F6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enettabell4uthevingsfarge1">
    <w:name w:val="Grid Table 4 Accent 1"/>
    <w:basedOn w:val="Vanligtabell"/>
    <w:uiPriority w:val="49"/>
    <w:rsid w:val="00E70F6E"/>
    <w:pPr>
      <w:spacing w:after="0"/>
    </w:pPr>
    <w:tblPr>
      <w:tblStyleRowBandSize w:val="1"/>
      <w:tblStyleColBandSize w:val="1"/>
      <w:tblBorders>
        <w:top w:val="single" w:sz="4" w:space="0" w:color="3A79C0" w:themeColor="accent1" w:themeTint="99"/>
        <w:left w:val="single" w:sz="4" w:space="0" w:color="3A79C0" w:themeColor="accent1" w:themeTint="99"/>
        <w:bottom w:val="single" w:sz="4" w:space="0" w:color="3A79C0" w:themeColor="accent1" w:themeTint="99"/>
        <w:right w:val="single" w:sz="4" w:space="0" w:color="3A79C0" w:themeColor="accent1" w:themeTint="99"/>
        <w:insideH w:val="single" w:sz="4" w:space="0" w:color="3A79C0" w:themeColor="accent1" w:themeTint="99"/>
        <w:insideV w:val="single" w:sz="4" w:space="0" w:color="3A79C0" w:themeColor="accent1" w:themeTint="99"/>
      </w:tblBorders>
    </w:tblPr>
    <w:tblStylePr w:type="firstRow">
      <w:rPr>
        <w:b/>
        <w:bCs/>
        <w:color w:val="FFFFFF" w:themeColor="background1"/>
      </w:rPr>
      <w:tblPr/>
      <w:tcPr>
        <w:tcBorders>
          <w:top w:val="single" w:sz="4" w:space="0" w:color="12263C" w:themeColor="accent1"/>
          <w:left w:val="single" w:sz="4" w:space="0" w:color="12263C" w:themeColor="accent1"/>
          <w:bottom w:val="single" w:sz="4" w:space="0" w:color="12263C" w:themeColor="accent1"/>
          <w:right w:val="single" w:sz="4" w:space="0" w:color="12263C" w:themeColor="accent1"/>
          <w:insideH w:val="nil"/>
          <w:insideV w:val="nil"/>
        </w:tcBorders>
        <w:shd w:val="clear" w:color="auto" w:fill="12263C" w:themeFill="accent1"/>
      </w:tcPr>
    </w:tblStylePr>
    <w:tblStylePr w:type="lastRow">
      <w:rPr>
        <w:b/>
        <w:bCs/>
      </w:rPr>
      <w:tblPr/>
      <w:tcPr>
        <w:tcBorders>
          <w:top w:val="double" w:sz="4" w:space="0" w:color="12263C" w:themeColor="accent1"/>
        </w:tcBorders>
      </w:tcPr>
    </w:tblStylePr>
    <w:tblStylePr w:type="firstCol">
      <w:rPr>
        <w:b/>
        <w:bCs/>
      </w:rPr>
    </w:tblStylePr>
    <w:tblStylePr w:type="lastCol">
      <w:rPr>
        <w:b/>
        <w:bCs/>
      </w:rPr>
    </w:tblStylePr>
    <w:tblStylePr w:type="band1Vert">
      <w:tblPr/>
      <w:tcPr>
        <w:shd w:val="clear" w:color="auto" w:fill="BCD2EB" w:themeFill="accent1" w:themeFillTint="33"/>
      </w:tcPr>
    </w:tblStylePr>
    <w:tblStylePr w:type="band1Horz">
      <w:tblPr/>
      <w:tcPr>
        <w:shd w:val="clear" w:color="auto" w:fill="BCD2EB" w:themeFill="accent1" w:themeFillTint="33"/>
      </w:tcPr>
    </w:tblStylePr>
  </w:style>
  <w:style w:type="character" w:customStyle="1" w:styleId="Overskrift4Tegn">
    <w:name w:val="Overskrift 4 Tegn"/>
    <w:basedOn w:val="Standardskriftforavsnitt"/>
    <w:link w:val="Overskrift4"/>
    <w:uiPriority w:val="9"/>
    <w:rsid w:val="00757552"/>
    <w:rPr>
      <w:rFonts w:ascii="Arial" w:eastAsiaTheme="majorEastAsia" w:hAnsi="Arial" w:cstheme="majorBidi"/>
      <w:i/>
      <w:color w:val="0D1C2C" w:themeColor="accent1" w:themeShade="BF"/>
      <w:sz w:val="22"/>
      <w:szCs w:val="28"/>
      <w:lang w:val="nb-NO"/>
    </w:rPr>
  </w:style>
  <w:style w:type="table" w:styleId="Rutenettabell4uthevingsfarge2">
    <w:name w:val="Grid Table 4 Accent 2"/>
    <w:aliases w:val="Forbrukertilsynet Table"/>
    <w:basedOn w:val="Vanligtabell"/>
    <w:uiPriority w:val="49"/>
    <w:rsid w:val="001E6DE9"/>
    <w:pPr>
      <w:spacing w:after="0"/>
      <w:jc w:val="center"/>
    </w:pPr>
    <w:tblPr>
      <w:tblStyleRowBandSize w:val="1"/>
      <w:tblStyleColBandSize w:val="1"/>
      <w:tblBorders>
        <w:insideH w:val="single" w:sz="4" w:space="0" w:color="B3CADB" w:themeColor="accent3" w:themeTint="99"/>
        <w:insideV w:val="single" w:sz="4" w:space="0" w:color="B3CADB" w:themeColor="accent3" w:themeTint="99"/>
      </w:tblBorders>
    </w:tblPr>
    <w:tcPr>
      <w:vAlign w:val="center"/>
    </w:tcPr>
    <w:tblStylePr w:type="firstRow">
      <w:rPr>
        <w:rFonts w:asciiTheme="minorHAnsi" w:hAnsiTheme="minorHAnsi"/>
        <w:b w:val="0"/>
        <w:bCs/>
        <w:color w:val="FFFFFF" w:themeColor="background1"/>
      </w:rPr>
      <w:tblPr/>
      <w:tcPr>
        <w:tcBorders>
          <w:top w:val="single" w:sz="4" w:space="0" w:color="1F4A6F" w:themeColor="accent2"/>
          <w:left w:val="single" w:sz="4" w:space="0" w:color="1F4A6F" w:themeColor="accent2"/>
          <w:bottom w:val="single" w:sz="4" w:space="0" w:color="1F4A6F" w:themeColor="accent2"/>
          <w:right w:val="single" w:sz="4" w:space="0" w:color="1F4A6F" w:themeColor="accent2"/>
          <w:insideH w:val="nil"/>
          <w:insideV w:val="nil"/>
        </w:tcBorders>
        <w:shd w:val="clear" w:color="auto" w:fill="1F4A6F" w:themeFill="accent2"/>
      </w:tcPr>
    </w:tblStylePr>
    <w:tblStylePr w:type="lastRow">
      <w:rPr>
        <w:b w:val="0"/>
        <w:bCs/>
        <w:spacing w:val="0"/>
      </w:rPr>
      <w:tblPr/>
      <w:tcPr>
        <w:tcBorders>
          <w:top w:val="nil"/>
        </w:tcBorders>
      </w:tcPr>
    </w:tblStylePr>
    <w:tblStylePr w:type="firstCol">
      <w:rPr>
        <w:b w:val="0"/>
        <w:bCs/>
      </w:rPr>
    </w:tblStylePr>
    <w:tblStylePr w:type="lastCol">
      <w:rPr>
        <w:b w:val="0"/>
        <w:bCs/>
      </w:rPr>
    </w:tblStylePr>
    <w:tblStylePr w:type="band1Vert">
      <w:tblPr/>
      <w:tcPr>
        <w:shd w:val="clear" w:color="auto" w:fill="E5EDF3" w:themeFill="accent3" w:themeFillTint="33"/>
      </w:tcPr>
    </w:tblStylePr>
    <w:tblStylePr w:type="band1Horz">
      <w:tblPr/>
      <w:tcPr>
        <w:shd w:val="clear" w:color="auto" w:fill="E5EDF3" w:themeFill="accent3" w:themeFillTint="33"/>
      </w:tcPr>
    </w:tblStylePr>
  </w:style>
  <w:style w:type="paragraph" w:customStyle="1" w:styleId="TableText">
    <w:name w:val="Table Text"/>
    <w:basedOn w:val="Normal"/>
    <w:qFormat/>
    <w:rsid w:val="00757552"/>
    <w:pPr>
      <w:pBdr>
        <w:top w:val="single" w:sz="4" w:space="1" w:color="C5DBEF" w:themeColor="accent2" w:themeTint="33"/>
        <w:left w:val="single" w:sz="4" w:space="4" w:color="C5DBEF" w:themeColor="accent2" w:themeTint="33"/>
        <w:bottom w:val="single" w:sz="4" w:space="1" w:color="C5DBEF" w:themeColor="accent2" w:themeTint="33"/>
        <w:right w:val="single" w:sz="4" w:space="4" w:color="C5DBEF" w:themeColor="accent2" w:themeTint="33"/>
      </w:pBdr>
      <w:shd w:val="clear" w:color="auto" w:fill="C5DBEF" w:themeFill="accent2" w:themeFillTint="33"/>
      <w:spacing w:before="240" w:line="360" w:lineRule="auto"/>
    </w:pPr>
    <w:rPr>
      <w:color w:val="12263C" w:themeColor="accent1"/>
      <w:sz w:val="22"/>
    </w:rPr>
  </w:style>
  <w:style w:type="paragraph" w:styleId="Sitat">
    <w:name w:val="Quote"/>
    <w:basedOn w:val="Normal"/>
    <w:next w:val="Normal"/>
    <w:link w:val="SitatTegn"/>
    <w:uiPriority w:val="29"/>
    <w:qFormat/>
    <w:rsid w:val="00757552"/>
    <w:pPr>
      <w:spacing w:before="240" w:line="360" w:lineRule="auto"/>
      <w:ind w:left="720"/>
    </w:pPr>
    <w:rPr>
      <w:color w:val="1F4A6F" w:themeColor="accent2"/>
      <w:sz w:val="20"/>
      <w:szCs w:val="36"/>
      <w:lang w:val="en-US"/>
    </w:rPr>
  </w:style>
  <w:style w:type="character" w:customStyle="1" w:styleId="SitatTegn">
    <w:name w:val="Sitat Tegn"/>
    <w:basedOn w:val="Standardskriftforavsnitt"/>
    <w:link w:val="Sitat"/>
    <w:uiPriority w:val="29"/>
    <w:rsid w:val="00757552"/>
    <w:rPr>
      <w:rFonts w:ascii="Arial" w:hAnsi="Arial"/>
      <w:color w:val="1F4A6F" w:themeColor="accent2"/>
      <w:sz w:val="20"/>
      <w:szCs w:val="36"/>
    </w:rPr>
  </w:style>
  <w:style w:type="character" w:styleId="Hyperkobling">
    <w:name w:val="Hyperlink"/>
    <w:basedOn w:val="Standardskriftforavsnitt"/>
    <w:uiPriority w:val="99"/>
    <w:unhideWhenUsed/>
    <w:rsid w:val="0097076A"/>
    <w:rPr>
      <w:color w:val="12263C" w:themeColor="hyperlink"/>
      <w:u w:val="single"/>
    </w:rPr>
  </w:style>
  <w:style w:type="character" w:customStyle="1" w:styleId="Ulstomtale1">
    <w:name w:val="Uløst omtale1"/>
    <w:basedOn w:val="Standardskriftforavsnitt"/>
    <w:uiPriority w:val="99"/>
    <w:semiHidden/>
    <w:unhideWhenUsed/>
    <w:rsid w:val="0097076A"/>
    <w:rPr>
      <w:color w:val="605E5C"/>
      <w:shd w:val="clear" w:color="auto" w:fill="E1DFDD"/>
    </w:rPr>
  </w:style>
  <w:style w:type="paragraph" w:customStyle="1" w:styleId="LastPage">
    <w:name w:val="Last Page"/>
    <w:basedOn w:val="Normal"/>
    <w:rsid w:val="0041590F"/>
    <w:pPr>
      <w:spacing w:after="0" w:line="300" w:lineRule="auto"/>
    </w:pPr>
    <w:rPr>
      <w:color w:val="12263C" w:themeColor="accent1"/>
    </w:rPr>
  </w:style>
  <w:style w:type="paragraph" w:styleId="INNH1">
    <w:name w:val="toc 1"/>
    <w:basedOn w:val="Normal"/>
    <w:next w:val="Normal"/>
    <w:autoRedefine/>
    <w:uiPriority w:val="39"/>
    <w:unhideWhenUsed/>
    <w:rsid w:val="0058318F"/>
    <w:pPr>
      <w:pBdr>
        <w:bottom w:val="single" w:sz="4" w:space="14" w:color="81A8C4" w:themeColor="accent3"/>
      </w:pBdr>
      <w:tabs>
        <w:tab w:val="right" w:pos="9857"/>
      </w:tabs>
      <w:spacing w:before="240" w:after="120"/>
    </w:pPr>
    <w:rPr>
      <w:rFonts w:cs="Times New Roman"/>
      <w:bCs/>
      <w:noProof/>
      <w:color w:val="12263C" w:themeColor="accent1"/>
      <w:sz w:val="36"/>
      <w:szCs w:val="22"/>
    </w:rPr>
  </w:style>
  <w:style w:type="paragraph" w:styleId="INNH2">
    <w:name w:val="toc 2"/>
    <w:basedOn w:val="Normal"/>
    <w:next w:val="Normal"/>
    <w:autoRedefine/>
    <w:uiPriority w:val="39"/>
    <w:unhideWhenUsed/>
    <w:rsid w:val="0058318F"/>
    <w:pPr>
      <w:pBdr>
        <w:bottom w:val="single" w:sz="4" w:space="12" w:color="81A8C4" w:themeColor="accent3"/>
      </w:pBdr>
      <w:tabs>
        <w:tab w:val="right" w:pos="9857"/>
      </w:tabs>
      <w:spacing w:before="120"/>
      <w:ind w:left="1134"/>
    </w:pPr>
    <w:rPr>
      <w:rFonts w:cs="Times New Roman"/>
      <w:noProof/>
      <w:color w:val="12263C" w:themeColor="accent1"/>
      <w:sz w:val="28"/>
      <w:szCs w:val="36"/>
    </w:rPr>
  </w:style>
  <w:style w:type="paragraph" w:styleId="INNH3">
    <w:name w:val="toc 3"/>
    <w:basedOn w:val="Normal"/>
    <w:next w:val="Normal"/>
    <w:autoRedefine/>
    <w:uiPriority w:val="39"/>
    <w:unhideWhenUsed/>
    <w:rsid w:val="0058318F"/>
    <w:pPr>
      <w:pBdr>
        <w:bottom w:val="single" w:sz="4" w:space="12" w:color="81A8C4" w:themeColor="accent3"/>
      </w:pBdr>
      <w:tabs>
        <w:tab w:val="right" w:pos="9857"/>
      </w:tabs>
      <w:ind w:left="1134"/>
    </w:pPr>
    <w:rPr>
      <w:rFonts w:cs="Times New Roman"/>
      <w:noProof/>
      <w:color w:val="12263C" w:themeColor="accent1"/>
      <w:sz w:val="28"/>
      <w:szCs w:val="36"/>
      <w:lang w:val="en-US"/>
    </w:rPr>
  </w:style>
  <w:style w:type="paragraph" w:styleId="INNH4">
    <w:name w:val="toc 4"/>
    <w:basedOn w:val="INNH3"/>
    <w:next w:val="Normal"/>
    <w:autoRedefine/>
    <w:uiPriority w:val="39"/>
    <w:unhideWhenUsed/>
    <w:rsid w:val="0058318F"/>
  </w:style>
  <w:style w:type="paragraph" w:styleId="INNH5">
    <w:name w:val="toc 5"/>
    <w:basedOn w:val="Normal"/>
    <w:next w:val="Normal"/>
    <w:autoRedefine/>
    <w:uiPriority w:val="39"/>
    <w:unhideWhenUsed/>
    <w:rsid w:val="00355D0B"/>
    <w:pPr>
      <w:spacing w:after="0"/>
      <w:ind w:left="960"/>
    </w:pPr>
    <w:rPr>
      <w:rFonts w:cs="Times New Roman"/>
      <w:sz w:val="20"/>
    </w:rPr>
  </w:style>
  <w:style w:type="paragraph" w:styleId="INNH6">
    <w:name w:val="toc 6"/>
    <w:basedOn w:val="Normal"/>
    <w:next w:val="Normal"/>
    <w:autoRedefine/>
    <w:uiPriority w:val="39"/>
    <w:unhideWhenUsed/>
    <w:rsid w:val="00355D0B"/>
    <w:pPr>
      <w:spacing w:after="0"/>
      <w:ind w:left="1200"/>
    </w:pPr>
    <w:rPr>
      <w:rFonts w:cs="Times New Roman"/>
      <w:sz w:val="20"/>
    </w:rPr>
  </w:style>
  <w:style w:type="paragraph" w:styleId="INNH7">
    <w:name w:val="toc 7"/>
    <w:basedOn w:val="Normal"/>
    <w:next w:val="Normal"/>
    <w:autoRedefine/>
    <w:uiPriority w:val="39"/>
    <w:unhideWhenUsed/>
    <w:rsid w:val="00355D0B"/>
    <w:pPr>
      <w:spacing w:after="0"/>
      <w:ind w:left="1440"/>
    </w:pPr>
    <w:rPr>
      <w:rFonts w:cs="Times New Roman"/>
      <w:sz w:val="20"/>
    </w:rPr>
  </w:style>
  <w:style w:type="paragraph" w:styleId="INNH8">
    <w:name w:val="toc 8"/>
    <w:basedOn w:val="Normal"/>
    <w:next w:val="Normal"/>
    <w:autoRedefine/>
    <w:uiPriority w:val="39"/>
    <w:unhideWhenUsed/>
    <w:rsid w:val="00355D0B"/>
    <w:pPr>
      <w:spacing w:after="0"/>
      <w:ind w:left="1680"/>
    </w:pPr>
    <w:rPr>
      <w:rFonts w:cs="Times New Roman"/>
      <w:sz w:val="20"/>
    </w:rPr>
  </w:style>
  <w:style w:type="paragraph" w:styleId="INNH9">
    <w:name w:val="toc 9"/>
    <w:basedOn w:val="Normal"/>
    <w:next w:val="Normal"/>
    <w:autoRedefine/>
    <w:uiPriority w:val="39"/>
    <w:unhideWhenUsed/>
    <w:rsid w:val="00355D0B"/>
    <w:pPr>
      <w:spacing w:after="0"/>
      <w:ind w:left="1920"/>
    </w:pPr>
    <w:rPr>
      <w:rFonts w:cs="Times New Roman"/>
      <w:sz w:val="20"/>
    </w:rPr>
  </w:style>
  <w:style w:type="character" w:customStyle="1" w:styleId="Overskrift5Tegn">
    <w:name w:val="Overskrift 5 Tegn"/>
    <w:basedOn w:val="Standardskriftforavsnitt"/>
    <w:link w:val="Overskrift5"/>
    <w:uiPriority w:val="9"/>
    <w:semiHidden/>
    <w:rsid w:val="00650A49"/>
    <w:rPr>
      <w:rFonts w:ascii="Arial" w:eastAsiaTheme="majorEastAsia" w:hAnsi="Arial" w:cstheme="majorBidi"/>
      <w:color w:val="0D1C2C" w:themeColor="accent1" w:themeShade="BF"/>
      <w:lang w:val="nb-NO"/>
    </w:rPr>
  </w:style>
  <w:style w:type="paragraph" w:styleId="Bildetekst">
    <w:name w:val="caption"/>
    <w:basedOn w:val="Normal"/>
    <w:next w:val="Normal"/>
    <w:uiPriority w:val="35"/>
    <w:unhideWhenUsed/>
    <w:qFormat/>
    <w:rsid w:val="00757552"/>
    <w:pPr>
      <w:spacing w:after="200"/>
    </w:pPr>
    <w:rPr>
      <w:i/>
      <w:iCs/>
      <w:color w:val="1F4A6F" w:themeColor="accent2"/>
      <w:sz w:val="18"/>
      <w:szCs w:val="18"/>
    </w:rPr>
  </w:style>
  <w:style w:type="character" w:styleId="Merknadsreferanse">
    <w:name w:val="annotation reference"/>
    <w:basedOn w:val="Standardskriftforavsnitt"/>
    <w:uiPriority w:val="99"/>
    <w:semiHidden/>
    <w:unhideWhenUsed/>
    <w:rsid w:val="001F1D14"/>
    <w:rPr>
      <w:sz w:val="16"/>
      <w:szCs w:val="16"/>
    </w:rPr>
  </w:style>
  <w:style w:type="paragraph" w:styleId="Merknadstekst">
    <w:name w:val="annotation text"/>
    <w:basedOn w:val="Normal"/>
    <w:link w:val="MerknadstekstTegn"/>
    <w:uiPriority w:val="99"/>
    <w:semiHidden/>
    <w:unhideWhenUsed/>
    <w:rsid w:val="001F1D14"/>
    <w:rPr>
      <w:sz w:val="20"/>
      <w:szCs w:val="20"/>
    </w:rPr>
  </w:style>
  <w:style w:type="character" w:customStyle="1" w:styleId="MerknadstekstTegn">
    <w:name w:val="Merknadstekst Tegn"/>
    <w:basedOn w:val="Standardskriftforavsnitt"/>
    <w:link w:val="Merknadstekst"/>
    <w:uiPriority w:val="99"/>
    <w:semiHidden/>
    <w:rsid w:val="001F1D14"/>
    <w:rPr>
      <w:rFonts w:ascii="Arial" w:hAnsi="Arial"/>
      <w:sz w:val="20"/>
      <w:szCs w:val="20"/>
      <w:lang w:val="nb-NO"/>
    </w:rPr>
  </w:style>
  <w:style w:type="paragraph" w:styleId="Kommentaremne">
    <w:name w:val="annotation subject"/>
    <w:basedOn w:val="Merknadstekst"/>
    <w:next w:val="Merknadstekst"/>
    <w:link w:val="KommentaremneTegn"/>
    <w:uiPriority w:val="99"/>
    <w:semiHidden/>
    <w:unhideWhenUsed/>
    <w:rsid w:val="001F1D14"/>
    <w:rPr>
      <w:b/>
      <w:bCs/>
    </w:rPr>
  </w:style>
  <w:style w:type="character" w:customStyle="1" w:styleId="KommentaremneTegn">
    <w:name w:val="Kommentaremne Tegn"/>
    <w:basedOn w:val="MerknadstekstTegn"/>
    <w:link w:val="Kommentaremne"/>
    <w:uiPriority w:val="99"/>
    <w:semiHidden/>
    <w:rsid w:val="001F1D14"/>
    <w:rPr>
      <w:rFonts w:ascii="Arial" w:hAnsi="Arial"/>
      <w:b/>
      <w:bCs/>
      <w:sz w:val="20"/>
      <w:szCs w:val="20"/>
      <w:lang w:val="nb-NO"/>
    </w:rPr>
  </w:style>
  <w:style w:type="paragraph" w:styleId="Bobletekst">
    <w:name w:val="Balloon Text"/>
    <w:basedOn w:val="Normal"/>
    <w:link w:val="BobletekstTegn"/>
    <w:uiPriority w:val="99"/>
    <w:semiHidden/>
    <w:unhideWhenUsed/>
    <w:rsid w:val="001F1D14"/>
    <w:pPr>
      <w:spacing w:after="0"/>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1F1D14"/>
    <w:rPr>
      <w:rFonts w:ascii="Segoe UI" w:hAnsi="Segoe UI" w:cs="Segoe UI"/>
      <w:sz w:val="18"/>
      <w:szCs w:val="18"/>
      <w:lang w:val="nb-NO"/>
    </w:rPr>
  </w:style>
  <w:style w:type="character" w:styleId="Sterkutheving">
    <w:name w:val="Intense Emphasis"/>
    <w:basedOn w:val="BrdtekstTegn"/>
    <w:uiPriority w:val="21"/>
    <w:qFormat/>
    <w:rsid w:val="00757552"/>
    <w:rPr>
      <w:rFonts w:ascii="Arial" w:hAnsi="Arial"/>
      <w:b/>
      <w:i w:val="0"/>
      <w:iCs/>
      <w:color w:val="12263C" w:themeColor="accent1"/>
      <w:sz w:val="22"/>
      <w:lang w:val="nb-NO"/>
    </w:rPr>
  </w:style>
  <w:style w:type="paragraph" w:styleId="Listeavsnitt">
    <w:name w:val="List Paragraph"/>
    <w:basedOn w:val="Normal"/>
    <w:uiPriority w:val="34"/>
    <w:qFormat/>
    <w:rsid w:val="00757552"/>
    <w:pPr>
      <w:ind w:left="720"/>
      <w:contextualSpacing/>
    </w:pPr>
  </w:style>
  <w:style w:type="paragraph" w:styleId="Fotnotetekst">
    <w:name w:val="footnote text"/>
    <w:basedOn w:val="Normal"/>
    <w:link w:val="FotnotetekstTegn"/>
    <w:uiPriority w:val="99"/>
    <w:semiHidden/>
    <w:unhideWhenUsed/>
    <w:rsid w:val="004C5BBB"/>
    <w:pPr>
      <w:spacing w:after="0"/>
    </w:pPr>
    <w:rPr>
      <w:sz w:val="20"/>
      <w:szCs w:val="20"/>
    </w:rPr>
  </w:style>
  <w:style w:type="character" w:customStyle="1" w:styleId="FotnotetekstTegn">
    <w:name w:val="Fotnotetekst Tegn"/>
    <w:basedOn w:val="Standardskriftforavsnitt"/>
    <w:link w:val="Fotnotetekst"/>
    <w:uiPriority w:val="99"/>
    <w:semiHidden/>
    <w:rsid w:val="004C5BBB"/>
    <w:rPr>
      <w:rFonts w:ascii="Arial" w:hAnsi="Arial"/>
      <w:sz w:val="20"/>
      <w:szCs w:val="20"/>
      <w:lang w:val="nb-NO"/>
    </w:rPr>
  </w:style>
  <w:style w:type="character" w:styleId="Fotnotereferanse">
    <w:name w:val="footnote reference"/>
    <w:basedOn w:val="Standardskriftforavsnitt"/>
    <w:uiPriority w:val="99"/>
    <w:semiHidden/>
    <w:unhideWhenUsed/>
    <w:rsid w:val="004C5BBB"/>
    <w:rPr>
      <w:vertAlign w:val="superscript"/>
    </w:rPr>
  </w:style>
  <w:style w:type="character" w:styleId="Ulstomtale">
    <w:name w:val="Unresolved Mention"/>
    <w:basedOn w:val="Standardskriftforavsnitt"/>
    <w:uiPriority w:val="99"/>
    <w:semiHidden/>
    <w:unhideWhenUsed/>
    <w:rsid w:val="001742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83261">
      <w:bodyDiv w:val="1"/>
      <w:marLeft w:val="0"/>
      <w:marRight w:val="0"/>
      <w:marTop w:val="0"/>
      <w:marBottom w:val="0"/>
      <w:divBdr>
        <w:top w:val="none" w:sz="0" w:space="0" w:color="auto"/>
        <w:left w:val="none" w:sz="0" w:space="0" w:color="auto"/>
        <w:bottom w:val="none" w:sz="0" w:space="0" w:color="auto"/>
        <w:right w:val="none" w:sz="0" w:space="0" w:color="auto"/>
      </w:divBdr>
    </w:div>
    <w:div w:id="385765830">
      <w:bodyDiv w:val="1"/>
      <w:marLeft w:val="0"/>
      <w:marRight w:val="0"/>
      <w:marTop w:val="0"/>
      <w:marBottom w:val="0"/>
      <w:divBdr>
        <w:top w:val="none" w:sz="0" w:space="0" w:color="auto"/>
        <w:left w:val="none" w:sz="0" w:space="0" w:color="auto"/>
        <w:bottom w:val="none" w:sz="0" w:space="0" w:color="auto"/>
        <w:right w:val="none" w:sz="0" w:space="0" w:color="auto"/>
      </w:divBdr>
    </w:div>
    <w:div w:id="674575576">
      <w:bodyDiv w:val="1"/>
      <w:marLeft w:val="0"/>
      <w:marRight w:val="0"/>
      <w:marTop w:val="0"/>
      <w:marBottom w:val="0"/>
      <w:divBdr>
        <w:top w:val="none" w:sz="0" w:space="0" w:color="auto"/>
        <w:left w:val="none" w:sz="0" w:space="0" w:color="auto"/>
        <w:bottom w:val="none" w:sz="0" w:space="0" w:color="auto"/>
        <w:right w:val="none" w:sz="0" w:space="0" w:color="auto"/>
      </w:divBdr>
    </w:div>
    <w:div w:id="1088190125">
      <w:bodyDiv w:val="1"/>
      <w:marLeft w:val="0"/>
      <w:marRight w:val="0"/>
      <w:marTop w:val="0"/>
      <w:marBottom w:val="0"/>
      <w:divBdr>
        <w:top w:val="none" w:sz="0" w:space="0" w:color="auto"/>
        <w:left w:val="none" w:sz="0" w:space="0" w:color="auto"/>
        <w:bottom w:val="none" w:sz="0" w:space="0" w:color="auto"/>
        <w:right w:val="none" w:sz="0" w:space="0" w:color="auto"/>
      </w:divBdr>
    </w:div>
    <w:div w:id="1110515702">
      <w:bodyDiv w:val="1"/>
      <w:marLeft w:val="0"/>
      <w:marRight w:val="0"/>
      <w:marTop w:val="0"/>
      <w:marBottom w:val="0"/>
      <w:divBdr>
        <w:top w:val="none" w:sz="0" w:space="0" w:color="auto"/>
        <w:left w:val="none" w:sz="0" w:space="0" w:color="auto"/>
        <w:bottom w:val="none" w:sz="0" w:space="0" w:color="auto"/>
        <w:right w:val="none" w:sz="0" w:space="0" w:color="auto"/>
      </w:divBdr>
    </w:div>
    <w:div w:id="1981765295">
      <w:bodyDiv w:val="1"/>
      <w:marLeft w:val="0"/>
      <w:marRight w:val="0"/>
      <w:marTop w:val="0"/>
      <w:marBottom w:val="0"/>
      <w:divBdr>
        <w:top w:val="none" w:sz="0" w:space="0" w:color="auto"/>
        <w:left w:val="none" w:sz="0" w:space="0" w:color="auto"/>
        <w:bottom w:val="none" w:sz="0" w:space="0" w:color="auto"/>
        <w:right w:val="none" w:sz="0" w:space="0" w:color="auto"/>
      </w:divBdr>
    </w:div>
    <w:div w:id="20760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BSto\Documents\Egendefinerte%20Office-maler\Enkelmal.dotx" TargetMode="External"/></Relationships>
</file>

<file path=word/theme/theme1.xml><?xml version="1.0" encoding="utf-8"?>
<a:theme xmlns:a="http://schemas.openxmlformats.org/drawingml/2006/main" name="Office Theme">
  <a:themeElements>
    <a:clrScheme name="forbrukertilsynet">
      <a:dk1>
        <a:sysClr val="windowText" lastClr="000000"/>
      </a:dk1>
      <a:lt1>
        <a:sysClr val="window" lastClr="FFFFFF"/>
      </a:lt1>
      <a:dk2>
        <a:srgbClr val="F34D44"/>
      </a:dk2>
      <a:lt2>
        <a:srgbClr val="F7F7F7"/>
      </a:lt2>
      <a:accent1>
        <a:srgbClr val="12263C"/>
      </a:accent1>
      <a:accent2>
        <a:srgbClr val="1F4A6F"/>
      </a:accent2>
      <a:accent3>
        <a:srgbClr val="81A8C4"/>
      </a:accent3>
      <a:accent4>
        <a:srgbClr val="DBE6EC"/>
      </a:accent4>
      <a:accent5>
        <a:srgbClr val="C48D7A"/>
      </a:accent5>
      <a:accent6>
        <a:srgbClr val="E0C2B0"/>
      </a:accent6>
      <a:hlink>
        <a:srgbClr val="12263C"/>
      </a:hlink>
      <a:folHlink>
        <a:srgbClr val="12263C"/>
      </a:folHlink>
    </a:clrScheme>
    <a:fontScheme name="forbrukertilsynet">
      <a:majorFont>
        <a:latin typeface="AktivGrotesk-Bold"/>
        <a:ea typeface=""/>
        <a:cs typeface="Arial"/>
      </a:majorFont>
      <a:minorFont>
        <a:latin typeface="AktivGrotesk-Regular"/>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1790D44B3E2314B87A93B54860AB0FE" ma:contentTypeVersion="7" ma:contentTypeDescription="Opprett et nytt dokument." ma:contentTypeScope="" ma:versionID="9f96852890ec40f0d092952783193f2b">
  <xsd:schema xmlns:xsd="http://www.w3.org/2001/XMLSchema" xmlns:xs="http://www.w3.org/2001/XMLSchema" xmlns:p="http://schemas.microsoft.com/office/2006/metadata/properties" xmlns:ns2="5567fa7e-aa45-4fe1-a76c-eafa9998c487" targetNamespace="http://schemas.microsoft.com/office/2006/metadata/properties" ma:root="true" ma:fieldsID="39480a519fd9954e62a2c69c33e29875" ns2:_="">
    <xsd:import namespace="5567fa7e-aa45-4fe1-a76c-eafa9998c4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7fa7e-aa45-4fe1-a76c-eafa9998c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428E04-8D5C-43D6-A88C-8DEBB9A10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7fa7e-aa45-4fe1-a76c-eafa9998c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E7BE05-80D2-454E-87D0-79DFB34717D7}">
  <ds:schemaRefs>
    <ds:schemaRef ds:uri="http://schemas.openxmlformats.org/officeDocument/2006/bibliography"/>
  </ds:schemaRefs>
</ds:datastoreItem>
</file>

<file path=customXml/itemProps3.xml><?xml version="1.0" encoding="utf-8"?>
<ds:datastoreItem xmlns:ds="http://schemas.openxmlformats.org/officeDocument/2006/customXml" ds:itemID="{911F0E86-9FD1-4CAE-BFB1-D7C91A4603D6}">
  <ds:schemaRefs>
    <ds:schemaRef ds:uri="http://schemas.microsoft.com/sharepoint/v3/contenttype/forms"/>
  </ds:schemaRefs>
</ds:datastoreItem>
</file>

<file path=customXml/itemProps4.xml><?xml version="1.0" encoding="utf-8"?>
<ds:datastoreItem xmlns:ds="http://schemas.openxmlformats.org/officeDocument/2006/customXml" ds:itemID="{35EB3346-150C-48F3-AB2E-8BC3BD5F4D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Enkelmal.dotx</Template>
  <TotalTime>1</TotalTime>
  <Pages>3</Pages>
  <Words>1002</Words>
  <Characters>5313</Characters>
  <Application>Microsoft Office Word</Application>
  <DocSecurity>0</DocSecurity>
  <Lines>44</Lines>
  <Paragraphs>12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Enkelmal</vt:lpstr>
      <vt:lpstr>Årsrapport 2020</vt:lpstr>
    </vt:vector>
  </TitlesOfParts>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Enkelmal</dc:title>
  <dc:subject>Oppsett</dc:subject>
  <dc:creator>Andrea Benedicte Stokkmo</dc:creator>
  <cp:keywords/>
  <dc:description/>
  <cp:lastModifiedBy>Andrea Benedicte Stokkmo</cp:lastModifiedBy>
  <cp:revision>2</cp:revision>
  <cp:lastPrinted>2020-11-19T05:31:00Z</cp:lastPrinted>
  <dcterms:created xsi:type="dcterms:W3CDTF">2023-07-10T12:37:00Z</dcterms:created>
  <dcterms:modified xsi:type="dcterms:W3CDTF">2023-07-10T12:37:00Z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0x010100A1790D44B3E2314B87A93B54860AB0FE</vt:lpwstr>
  </property>
</Properties>
</file>